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DF137" w14:textId="77777777" w:rsidR="00D23B39" w:rsidRPr="00381455" w:rsidRDefault="00D23B39" w:rsidP="00381455">
      <w:pPr>
        <w:spacing w:after="0" w:line="240" w:lineRule="auto"/>
        <w:contextualSpacing/>
        <w:mirrorIndents/>
        <w:jc w:val="center"/>
        <w:rPr>
          <w:rFonts w:ascii="Times New Roman" w:hAnsi="Times New Roman" w:cs="Times New Roman"/>
          <w:sz w:val="24"/>
          <w:szCs w:val="24"/>
        </w:rPr>
      </w:pPr>
      <w:r w:rsidRPr="00381455">
        <w:rPr>
          <w:rFonts w:ascii="Times New Roman" w:hAnsi="Times New Roman" w:cs="Times New Roman"/>
          <w:sz w:val="24"/>
          <w:szCs w:val="24"/>
        </w:rPr>
        <w:t>Всероссийская олимпиада школьников 2022-2023 учебный год</w:t>
      </w:r>
    </w:p>
    <w:p w14:paraId="0A4BAE44" w14:textId="77777777" w:rsidR="00D23B39" w:rsidRPr="00381455" w:rsidRDefault="00D23B39" w:rsidP="00381455">
      <w:pPr>
        <w:spacing w:after="0" w:line="240" w:lineRule="auto"/>
        <w:contextualSpacing/>
        <w:mirrorIndents/>
        <w:jc w:val="center"/>
        <w:rPr>
          <w:rFonts w:ascii="Times New Roman" w:hAnsi="Times New Roman" w:cs="Times New Roman"/>
          <w:sz w:val="24"/>
          <w:szCs w:val="24"/>
        </w:rPr>
      </w:pPr>
      <w:r w:rsidRPr="00381455">
        <w:rPr>
          <w:rFonts w:ascii="Times New Roman" w:hAnsi="Times New Roman" w:cs="Times New Roman"/>
          <w:sz w:val="24"/>
          <w:szCs w:val="24"/>
        </w:rPr>
        <w:t>Муниципальный этап. Технология, 10-11</w:t>
      </w:r>
      <w:r w:rsidRPr="003F59C3">
        <w:rPr>
          <w:rFonts w:ascii="Times New Roman" w:hAnsi="Times New Roman" w:cs="Times New Roman"/>
          <w:sz w:val="24"/>
          <w:szCs w:val="24"/>
        </w:rPr>
        <w:t xml:space="preserve"> </w:t>
      </w:r>
      <w:r w:rsidRPr="00381455">
        <w:rPr>
          <w:rFonts w:ascii="Times New Roman" w:hAnsi="Times New Roman" w:cs="Times New Roman"/>
          <w:sz w:val="24"/>
          <w:szCs w:val="24"/>
        </w:rPr>
        <w:t xml:space="preserve">класс, </w:t>
      </w:r>
      <w:r w:rsidRPr="00381455">
        <w:rPr>
          <w:rFonts w:ascii="Times New Roman" w:hAnsi="Times New Roman" w:cs="Times New Roman"/>
          <w:b/>
          <w:sz w:val="24"/>
          <w:szCs w:val="24"/>
        </w:rPr>
        <w:t>ответы</w:t>
      </w:r>
    </w:p>
    <w:p w14:paraId="14690DBE" w14:textId="77777777" w:rsidR="00D23B39" w:rsidRPr="007C5D4E" w:rsidRDefault="00D23B39" w:rsidP="00381455">
      <w:pPr>
        <w:spacing w:after="0" w:line="240" w:lineRule="auto"/>
        <w:contextualSpacing/>
        <w:mirrorIndents/>
        <w:jc w:val="center"/>
        <w:rPr>
          <w:rFonts w:ascii="Times New Roman" w:hAnsi="Times New Roman" w:cs="Times New Roman"/>
          <w:sz w:val="24"/>
          <w:szCs w:val="24"/>
        </w:rPr>
      </w:pPr>
      <w:r w:rsidRPr="00381455">
        <w:rPr>
          <w:rFonts w:ascii="Times New Roman" w:hAnsi="Times New Roman" w:cs="Times New Roman"/>
          <w:sz w:val="24"/>
          <w:szCs w:val="24"/>
        </w:rPr>
        <w:t xml:space="preserve">Время выполнения 120 минут. Максимальное кол-во баллов – </w:t>
      </w:r>
      <w:r w:rsidR="003F59C3" w:rsidRPr="007C5D4E">
        <w:rPr>
          <w:rFonts w:ascii="Times New Roman" w:hAnsi="Times New Roman" w:cs="Times New Roman"/>
          <w:sz w:val="24"/>
          <w:szCs w:val="24"/>
        </w:rPr>
        <w:t>30</w:t>
      </w:r>
    </w:p>
    <w:p w14:paraId="1D40FDDA" w14:textId="77777777" w:rsidR="005E59B7" w:rsidRPr="00381455" w:rsidRDefault="005E59B7" w:rsidP="00381455">
      <w:pPr>
        <w:spacing w:after="0" w:line="240" w:lineRule="auto"/>
        <w:contextualSpacing/>
        <w:rPr>
          <w:rFonts w:ascii="Times New Roman" w:hAnsi="Times New Roman" w:cs="Times New Roman"/>
          <w:b/>
          <w:sz w:val="24"/>
          <w:szCs w:val="24"/>
        </w:rPr>
      </w:pPr>
    </w:p>
    <w:p w14:paraId="61576724" w14:textId="77777777" w:rsidR="005E59B7" w:rsidRPr="00381455" w:rsidRDefault="005E59B7" w:rsidP="00381455">
      <w:pPr>
        <w:spacing w:after="0" w:line="240" w:lineRule="auto"/>
        <w:contextualSpacing/>
        <w:jc w:val="center"/>
        <w:rPr>
          <w:rFonts w:ascii="Times New Roman" w:hAnsi="Times New Roman" w:cs="Times New Roman"/>
          <w:b/>
          <w:sz w:val="24"/>
          <w:szCs w:val="24"/>
        </w:rPr>
      </w:pPr>
      <w:r w:rsidRPr="00381455">
        <w:rPr>
          <w:rFonts w:ascii="Times New Roman" w:hAnsi="Times New Roman" w:cs="Times New Roman"/>
          <w:b/>
          <w:sz w:val="24"/>
          <w:szCs w:val="24"/>
        </w:rPr>
        <w:t>Общие разделы</w:t>
      </w:r>
    </w:p>
    <w:p w14:paraId="711CACD6" w14:textId="77777777" w:rsidR="0048037A" w:rsidRPr="00381455" w:rsidRDefault="00B66EA3"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1. </w:t>
      </w:r>
      <w:r w:rsidR="00D23B39" w:rsidRPr="00381455">
        <w:rPr>
          <w:rFonts w:ascii="Times New Roman" w:hAnsi="Times New Roman" w:cs="Times New Roman"/>
          <w:sz w:val="24"/>
          <w:szCs w:val="24"/>
        </w:rPr>
        <w:t>М</w:t>
      </w:r>
      <w:r w:rsidR="0048037A" w:rsidRPr="00381455">
        <w:rPr>
          <w:rFonts w:ascii="Times New Roman" w:hAnsi="Times New Roman" w:cs="Times New Roman"/>
          <w:sz w:val="24"/>
          <w:szCs w:val="24"/>
        </w:rPr>
        <w:t>етод фантастических предположений</w:t>
      </w:r>
      <w:r w:rsidR="00D23B39" w:rsidRPr="00381455">
        <w:rPr>
          <w:rFonts w:ascii="Times New Roman" w:hAnsi="Times New Roman" w:cs="Times New Roman"/>
          <w:sz w:val="24"/>
          <w:szCs w:val="24"/>
        </w:rPr>
        <w:t xml:space="preserve"> – о</w:t>
      </w:r>
      <w:r w:rsidRPr="00381455">
        <w:rPr>
          <w:rFonts w:ascii="Times New Roman" w:hAnsi="Times New Roman" w:cs="Times New Roman"/>
          <w:sz w:val="24"/>
          <w:szCs w:val="24"/>
        </w:rPr>
        <w:t>дин из методов, используемых при решении некоторых дизайнерских задач</w:t>
      </w:r>
      <w:r w:rsidR="0048037A" w:rsidRPr="00381455">
        <w:rPr>
          <w:rFonts w:ascii="Times New Roman" w:hAnsi="Times New Roman" w:cs="Times New Roman"/>
          <w:sz w:val="24"/>
          <w:szCs w:val="24"/>
        </w:rPr>
        <w:t xml:space="preserve"> – особом виде творческой проектной деятельности людей. Метод предполагает создание, казалось бы, невозможных явлений и объектов. Примером применения такого метода может быть создание плаща-невидимки, который изготовлен из ультратонкого (всего 0,16 миллиметров) и гибкого материала, изобретённого учёными. По их мнению, такой материал способен делать предметы полностью невидимыми для человеческого глаза.</w:t>
      </w:r>
    </w:p>
    <w:p w14:paraId="741F88FF" w14:textId="77777777" w:rsidR="00B66EA3" w:rsidRPr="00381455" w:rsidRDefault="00B66EA3"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Иначе этот метод еще называется «метод воображаемого субъекта и фантастических предположений». Это взгляд на проектируемую конструкцию, изделие глазами условного персонажа, что нередко помогает выйти из творческого тупика. Метод хорошо срабатывает, если вообразить сказочные или фантастические условия. Например, сады в океане или перевернутый мир. С другой стороны, автор воображает себя условно выбранным персонажем, например, Емелей на печи из русской народной сказки. Мысленное представление, что уборка дома происходит «по щучьему велению» рождает новые смелые идеи. Так появились роботы-пылесосы, самоочищающиеся духовки, посудомоечные машины.</w:t>
      </w:r>
    </w:p>
    <w:p w14:paraId="78D79731" w14:textId="77777777" w:rsidR="00D23B39" w:rsidRPr="00381455" w:rsidRDefault="00D23B39"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01D03D0C" w14:textId="77777777" w:rsidR="00D23B39" w:rsidRPr="00381455" w:rsidRDefault="00D23B39" w:rsidP="00381455">
      <w:pPr>
        <w:spacing w:after="0" w:line="240" w:lineRule="auto"/>
        <w:contextualSpacing/>
        <w:rPr>
          <w:rFonts w:ascii="Times New Roman" w:hAnsi="Times New Roman" w:cs="Times New Roman"/>
          <w:sz w:val="24"/>
          <w:szCs w:val="24"/>
        </w:rPr>
      </w:pPr>
    </w:p>
    <w:p w14:paraId="2CC2ADC8" w14:textId="77777777" w:rsidR="00D23B39" w:rsidRPr="00381455" w:rsidRDefault="007F21DC"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2. </w:t>
      </w:r>
      <w:r w:rsidR="00704273" w:rsidRPr="00381455">
        <w:rPr>
          <w:rFonts w:ascii="Times New Roman" w:hAnsi="Times New Roman" w:cs="Times New Roman"/>
          <w:sz w:val="24"/>
          <w:szCs w:val="24"/>
        </w:rPr>
        <w:t>Понятие «тарифная ставка» относится к</w:t>
      </w:r>
      <w:r w:rsidR="00777656" w:rsidRPr="00381455">
        <w:rPr>
          <w:rFonts w:ascii="Times New Roman" w:hAnsi="Times New Roman" w:cs="Times New Roman"/>
          <w:sz w:val="24"/>
          <w:szCs w:val="24"/>
        </w:rPr>
        <w:t xml:space="preserve"> вопросам </w:t>
      </w:r>
      <w:r w:rsidR="002434DC" w:rsidRPr="00381455">
        <w:rPr>
          <w:rFonts w:ascii="Times New Roman" w:hAnsi="Times New Roman" w:cs="Times New Roman"/>
          <w:sz w:val="24"/>
          <w:szCs w:val="24"/>
        </w:rPr>
        <w:t xml:space="preserve">регулирования </w:t>
      </w:r>
      <w:r w:rsidR="00777656" w:rsidRPr="00381455">
        <w:rPr>
          <w:rFonts w:ascii="Times New Roman" w:hAnsi="Times New Roman" w:cs="Times New Roman"/>
          <w:sz w:val="24"/>
          <w:szCs w:val="24"/>
        </w:rPr>
        <w:t xml:space="preserve">оплаты труда работников предприятий и организаций. Тарифная ставка – размер оплаты труда </w:t>
      </w:r>
      <w:r w:rsidR="00704273" w:rsidRPr="00381455">
        <w:rPr>
          <w:rFonts w:ascii="Times New Roman" w:hAnsi="Times New Roman" w:cs="Times New Roman"/>
          <w:sz w:val="24"/>
          <w:szCs w:val="24"/>
        </w:rPr>
        <w:t>работника</w:t>
      </w:r>
      <w:r w:rsidR="00777656" w:rsidRPr="00381455">
        <w:rPr>
          <w:rFonts w:ascii="Times New Roman" w:hAnsi="Times New Roman" w:cs="Times New Roman"/>
          <w:sz w:val="24"/>
          <w:szCs w:val="24"/>
        </w:rPr>
        <w:t xml:space="preserve"> за единицу рабочего времени при </w:t>
      </w:r>
      <w:r w:rsidR="00704273" w:rsidRPr="00381455">
        <w:rPr>
          <w:rFonts w:ascii="Times New Roman" w:hAnsi="Times New Roman" w:cs="Times New Roman"/>
          <w:sz w:val="24"/>
          <w:szCs w:val="24"/>
        </w:rPr>
        <w:t xml:space="preserve">повременной или сдельно-повременной форме оплаты труда. Тарифные ставки регулируют уровень оплаты труда в зависимости от факторов квалификации работника, факторов условий труда (при сложных условиях повышенная оплата) и факторов значения отрасли в общественной экономике. </w:t>
      </w:r>
      <w:r w:rsidR="002434DC" w:rsidRPr="00381455">
        <w:rPr>
          <w:rFonts w:ascii="Times New Roman" w:hAnsi="Times New Roman" w:cs="Times New Roman"/>
          <w:sz w:val="24"/>
          <w:szCs w:val="24"/>
        </w:rPr>
        <w:t>В отличие от «оклада», устанавливаемого на месяц, тарифная ставка может устанавливаться и за меньшее количество рабочего времени (час, день и др.).</w:t>
      </w:r>
      <w:r w:rsidR="00704273" w:rsidRPr="00381455">
        <w:rPr>
          <w:rFonts w:ascii="Times New Roman" w:hAnsi="Times New Roman" w:cs="Times New Roman"/>
          <w:sz w:val="24"/>
          <w:szCs w:val="24"/>
        </w:rPr>
        <w:t xml:space="preserve">  </w:t>
      </w:r>
    </w:p>
    <w:p w14:paraId="4391A2E2" w14:textId="77777777" w:rsidR="00D23B39" w:rsidRPr="00381455" w:rsidRDefault="00704273"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 xml:space="preserve"> </w:t>
      </w:r>
      <w:r w:rsidR="00D23B39"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45227EAF" w14:textId="77777777" w:rsidR="00777656" w:rsidRPr="00381455" w:rsidRDefault="00777656" w:rsidP="00381455">
      <w:pPr>
        <w:spacing w:after="0" w:line="240" w:lineRule="auto"/>
        <w:contextualSpacing/>
        <w:rPr>
          <w:rFonts w:ascii="Times New Roman" w:hAnsi="Times New Roman" w:cs="Times New Roman"/>
          <w:i/>
          <w:sz w:val="24"/>
          <w:szCs w:val="24"/>
        </w:rPr>
      </w:pPr>
    </w:p>
    <w:p w14:paraId="5762DD75" w14:textId="77777777" w:rsidR="00077A05" w:rsidRPr="00381455" w:rsidRDefault="007F21DC"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3</w:t>
      </w:r>
      <w:r w:rsidR="00077A05" w:rsidRPr="00381455">
        <w:rPr>
          <w:rFonts w:ascii="Times New Roman" w:hAnsi="Times New Roman" w:cs="Times New Roman"/>
          <w:sz w:val="24"/>
          <w:szCs w:val="24"/>
        </w:rPr>
        <w:t xml:space="preserve">. </w:t>
      </w:r>
      <w:r w:rsidR="00D23B39" w:rsidRPr="00381455">
        <w:rPr>
          <w:rFonts w:ascii="Times New Roman" w:hAnsi="Times New Roman" w:cs="Times New Roman"/>
          <w:sz w:val="24"/>
          <w:szCs w:val="24"/>
        </w:rPr>
        <w:t>Экономический т</w:t>
      </w:r>
      <w:r w:rsidR="00EB1AF6" w:rsidRPr="00381455">
        <w:rPr>
          <w:rFonts w:ascii="Times New Roman" w:hAnsi="Times New Roman" w:cs="Times New Roman"/>
          <w:sz w:val="24"/>
          <w:szCs w:val="24"/>
        </w:rPr>
        <w:t>ермин – к</w:t>
      </w:r>
      <w:r w:rsidR="00077A05" w:rsidRPr="00381455">
        <w:rPr>
          <w:rFonts w:ascii="Times New Roman" w:hAnsi="Times New Roman" w:cs="Times New Roman"/>
          <w:sz w:val="24"/>
          <w:szCs w:val="24"/>
        </w:rPr>
        <w:t>онкуренция.</w:t>
      </w:r>
      <w:r w:rsidR="00EB1AF6" w:rsidRPr="00381455">
        <w:rPr>
          <w:rFonts w:ascii="Times New Roman" w:hAnsi="Times New Roman" w:cs="Times New Roman"/>
          <w:sz w:val="24"/>
          <w:szCs w:val="24"/>
        </w:rPr>
        <w:t xml:space="preserve"> Конкуренция фирм имеет как позитивные</w:t>
      </w:r>
      <w:r w:rsidR="0062143D" w:rsidRPr="00381455">
        <w:rPr>
          <w:rFonts w:ascii="Times New Roman" w:hAnsi="Times New Roman" w:cs="Times New Roman"/>
          <w:sz w:val="24"/>
          <w:szCs w:val="24"/>
        </w:rPr>
        <w:t>,</w:t>
      </w:r>
      <w:r w:rsidR="00EB1AF6" w:rsidRPr="00381455">
        <w:rPr>
          <w:rFonts w:ascii="Times New Roman" w:hAnsi="Times New Roman" w:cs="Times New Roman"/>
          <w:sz w:val="24"/>
          <w:szCs w:val="24"/>
        </w:rPr>
        <w:t xml:space="preserve"> так и негативные стороны и проявления. Позитивное в том, что способствует появлению новых производителей и продавцо</w:t>
      </w:r>
      <w:r w:rsidR="0062143D" w:rsidRPr="00381455">
        <w:rPr>
          <w:rFonts w:ascii="Times New Roman" w:hAnsi="Times New Roman" w:cs="Times New Roman"/>
          <w:sz w:val="24"/>
          <w:szCs w:val="24"/>
        </w:rPr>
        <w:t>в продуктов, новых технологий производства продуктов и услуг, новых экономических форматов взаимодействия с потребителем</w:t>
      </w:r>
      <w:r w:rsidR="00B66EA3" w:rsidRPr="00381455">
        <w:rPr>
          <w:rFonts w:ascii="Times New Roman" w:hAnsi="Times New Roman" w:cs="Times New Roman"/>
          <w:sz w:val="24"/>
          <w:szCs w:val="24"/>
        </w:rPr>
        <w:t>, снижению цен на товары</w:t>
      </w:r>
      <w:r w:rsidR="0062143D" w:rsidRPr="00381455">
        <w:rPr>
          <w:rFonts w:ascii="Times New Roman" w:hAnsi="Times New Roman" w:cs="Times New Roman"/>
          <w:sz w:val="24"/>
          <w:szCs w:val="24"/>
        </w:rPr>
        <w:t xml:space="preserve"> и т.д</w:t>
      </w:r>
      <w:r w:rsidR="001F7D80" w:rsidRPr="00381455">
        <w:rPr>
          <w:rFonts w:ascii="Times New Roman" w:hAnsi="Times New Roman" w:cs="Times New Roman"/>
          <w:sz w:val="24"/>
          <w:szCs w:val="24"/>
        </w:rPr>
        <w:t>.</w:t>
      </w:r>
      <w:r w:rsidR="0062143D" w:rsidRPr="00381455">
        <w:rPr>
          <w:rFonts w:ascii="Times New Roman" w:hAnsi="Times New Roman" w:cs="Times New Roman"/>
          <w:sz w:val="24"/>
          <w:szCs w:val="24"/>
        </w:rPr>
        <w:t xml:space="preserve"> и т.п. Негативные стороны конкуренции в большей степени связаны с не всегда корректными ее методами, монополизациями, стремлением некоторых фирм к снижению качества товара, чтобы обеспечить его присутствие на рынке по невысокой цене и др.  </w:t>
      </w:r>
    </w:p>
    <w:p w14:paraId="06D6C233" w14:textId="77777777" w:rsidR="00D23B39" w:rsidRPr="00381455" w:rsidRDefault="00D23B39"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77E4D931" w14:textId="77777777" w:rsidR="00D23B39" w:rsidRPr="00381455" w:rsidRDefault="00D23B39" w:rsidP="00381455">
      <w:pPr>
        <w:spacing w:after="0" w:line="240" w:lineRule="auto"/>
        <w:contextualSpacing/>
        <w:jc w:val="both"/>
        <w:rPr>
          <w:rFonts w:ascii="Times New Roman" w:hAnsi="Times New Roman" w:cs="Times New Roman"/>
          <w:sz w:val="24"/>
          <w:szCs w:val="24"/>
        </w:rPr>
      </w:pPr>
    </w:p>
    <w:p w14:paraId="216D359F" w14:textId="3CBD3989" w:rsidR="004B2C4D" w:rsidRPr="00381455" w:rsidRDefault="001F7D80"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4. </w:t>
      </w:r>
      <w:r w:rsidR="004B2C4D" w:rsidRPr="00381455">
        <w:rPr>
          <w:rFonts w:ascii="Times New Roman" w:hAnsi="Times New Roman" w:cs="Times New Roman"/>
          <w:sz w:val="24"/>
          <w:szCs w:val="24"/>
        </w:rPr>
        <w:t xml:space="preserve"> Процессный </w:t>
      </w:r>
      <w:r w:rsidR="00DA6D0D" w:rsidRPr="00381455">
        <w:rPr>
          <w:rFonts w:ascii="Times New Roman" w:hAnsi="Times New Roman" w:cs="Times New Roman"/>
          <w:sz w:val="24"/>
          <w:szCs w:val="24"/>
        </w:rPr>
        <w:t>подход в</w:t>
      </w:r>
      <w:r w:rsidR="004B2C4D" w:rsidRPr="00381455">
        <w:rPr>
          <w:rFonts w:ascii="Times New Roman" w:hAnsi="Times New Roman" w:cs="Times New Roman"/>
          <w:sz w:val="24"/>
          <w:szCs w:val="24"/>
        </w:rPr>
        <w:t xml:space="preserve"> управлении – это социальные технологии</w:t>
      </w:r>
      <w:r w:rsidR="00194CEF" w:rsidRPr="00381455">
        <w:rPr>
          <w:rFonts w:ascii="Times New Roman" w:hAnsi="Times New Roman" w:cs="Times New Roman"/>
          <w:sz w:val="24"/>
          <w:szCs w:val="24"/>
        </w:rPr>
        <w:t>, менеджмент</w:t>
      </w:r>
      <w:r w:rsidR="004B2C4D" w:rsidRPr="00381455">
        <w:rPr>
          <w:rFonts w:ascii="Times New Roman" w:hAnsi="Times New Roman" w:cs="Times New Roman"/>
          <w:sz w:val="24"/>
          <w:szCs w:val="24"/>
        </w:rPr>
        <w:t xml:space="preserve">. В этом подходе управление рассматривается как непрерывный процесс взаимосвязанных действий руководителя. Эти действия включают в себя четыре главных действия:  </w:t>
      </w:r>
    </w:p>
    <w:p w14:paraId="75AEE24F" w14:textId="77777777" w:rsidR="004B2C4D"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1) планирование – определение того, где организация находится в настоящее время, куда надо двигаться, как это сделать. Планирование – процесс непрерывный, потому что будущее всегда содержит неопределённость;</w:t>
      </w:r>
    </w:p>
    <w:p w14:paraId="512CF0D3" w14:textId="77777777" w:rsidR="004B2C4D"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2)  организация деятельности – создание структур: производства, коллектива, внешних взаимодействий; </w:t>
      </w:r>
    </w:p>
    <w:p w14:paraId="441FBFDE" w14:textId="77777777" w:rsidR="004B2C4D"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lastRenderedPageBreak/>
        <w:t xml:space="preserve">3) мотивация исполнителей – воздействие на исполнителей материальными, моральными, социальными стимулами; </w:t>
      </w:r>
    </w:p>
    <w:p w14:paraId="11109319" w14:textId="77777777" w:rsidR="004B2C4D" w:rsidRPr="00381455" w:rsidRDefault="001F7D80"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4</w:t>
      </w:r>
      <w:r w:rsidR="004B2C4D" w:rsidRPr="00381455">
        <w:rPr>
          <w:rFonts w:ascii="Times New Roman" w:hAnsi="Times New Roman" w:cs="Times New Roman"/>
          <w:sz w:val="24"/>
          <w:szCs w:val="24"/>
        </w:rPr>
        <w:t>) контроль — отслеживание состояния внутренней и внешней ситуации для организации. Руководитель устанавливает стандарты для того, чтобы было с чем сравнивать состояние дел. При отклонении от заданного стандарта руководитель должен предпринимать необходимые действия. При процессуальном подходе очень важны связующие процессы: принятие управленческих решений и коммуникация. Принятие решений – это выбор одной из альтернатив (вариантов действий). Этот выбор может быть обоснованным</w:t>
      </w:r>
      <w:r w:rsidR="00565EDD">
        <w:rPr>
          <w:rFonts w:ascii="Times New Roman" w:hAnsi="Times New Roman" w:cs="Times New Roman"/>
          <w:sz w:val="24"/>
          <w:szCs w:val="24"/>
        </w:rPr>
        <w:t xml:space="preserve"> или интуитивным. Коммуникация</w:t>
      </w:r>
      <w:r w:rsidR="004B2C4D" w:rsidRPr="00381455">
        <w:rPr>
          <w:rFonts w:ascii="Times New Roman" w:hAnsi="Times New Roman" w:cs="Times New Roman"/>
          <w:sz w:val="24"/>
          <w:szCs w:val="24"/>
        </w:rPr>
        <w:t xml:space="preserve"> </w:t>
      </w:r>
      <w:r w:rsidR="00565EDD">
        <w:rPr>
          <w:rFonts w:ascii="Times New Roman" w:hAnsi="Times New Roman" w:cs="Times New Roman"/>
          <w:sz w:val="24"/>
          <w:szCs w:val="24"/>
        </w:rPr>
        <w:t xml:space="preserve">– </w:t>
      </w:r>
      <w:r w:rsidR="004B2C4D" w:rsidRPr="00381455">
        <w:rPr>
          <w:rFonts w:ascii="Times New Roman" w:hAnsi="Times New Roman" w:cs="Times New Roman"/>
          <w:sz w:val="24"/>
          <w:szCs w:val="24"/>
        </w:rPr>
        <w:t xml:space="preserve">это передача сведений от человека к человеку. От эффективности коммуникации зависит эффективность управления. </w:t>
      </w:r>
    </w:p>
    <w:p w14:paraId="43E7EBB1" w14:textId="77777777" w:rsidR="00D23B39" w:rsidRPr="00381455" w:rsidRDefault="00D23B39"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3349B553" w14:textId="77777777" w:rsidR="00D23B39" w:rsidRPr="00381455" w:rsidRDefault="00D23B39" w:rsidP="00381455">
      <w:pPr>
        <w:spacing w:after="0" w:line="240" w:lineRule="auto"/>
        <w:contextualSpacing/>
        <w:rPr>
          <w:rFonts w:ascii="Times New Roman" w:hAnsi="Times New Roman" w:cs="Times New Roman"/>
          <w:b/>
          <w:sz w:val="24"/>
          <w:szCs w:val="24"/>
        </w:rPr>
      </w:pPr>
    </w:p>
    <w:p w14:paraId="2DBE0AB1" w14:textId="77777777" w:rsidR="00196851"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5. </w:t>
      </w:r>
      <w:r w:rsidR="00196851" w:rsidRPr="00381455">
        <w:rPr>
          <w:rFonts w:ascii="Times New Roman" w:hAnsi="Times New Roman" w:cs="Times New Roman"/>
          <w:sz w:val="24"/>
          <w:szCs w:val="24"/>
        </w:rPr>
        <w:t xml:space="preserve">Косоугольное и прямоугольное проецирование – два способа параллельного проецирования геометрических фигур (объектов). Их сходство в общем виде проецирования – параллельном, при котором все линии (лучи проецирования) параллельны друг другу. Отличие в том, что при прямоугольном проецировании </w:t>
      </w:r>
      <w:r w:rsidR="006E20E8" w:rsidRPr="00381455">
        <w:rPr>
          <w:rFonts w:ascii="Times New Roman" w:hAnsi="Times New Roman" w:cs="Times New Roman"/>
          <w:sz w:val="24"/>
          <w:szCs w:val="24"/>
        </w:rPr>
        <w:t>линии проецирования с плоскостью проекции составляют прямой угол (90 градусов), а при косоугольном проецировании – угол отличный от прямого (обычно говорят про острый угол).</w:t>
      </w:r>
      <w:r w:rsidR="00196851" w:rsidRPr="00381455">
        <w:rPr>
          <w:rFonts w:ascii="Times New Roman" w:hAnsi="Times New Roman" w:cs="Times New Roman"/>
          <w:sz w:val="24"/>
          <w:szCs w:val="24"/>
        </w:rPr>
        <w:t xml:space="preserve"> </w:t>
      </w:r>
    </w:p>
    <w:p w14:paraId="6EAD0476" w14:textId="77777777" w:rsidR="006E20E8" w:rsidRPr="00381455" w:rsidRDefault="00F85657"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noProof/>
          <w:sz w:val="24"/>
          <w:szCs w:val="24"/>
          <w:lang w:eastAsia="ru-RU"/>
        </w:rPr>
        <w:drawing>
          <wp:anchor distT="0" distB="0" distL="114300" distR="114300" simplePos="0" relativeHeight="251875328" behindDoc="0" locked="0" layoutInCell="1" allowOverlap="1" wp14:anchorId="4A70AA6D" wp14:editId="5F46F854">
            <wp:simplePos x="0" y="0"/>
            <wp:positionH relativeFrom="column">
              <wp:posOffset>567690</wp:posOffset>
            </wp:positionH>
            <wp:positionV relativeFrom="paragraph">
              <wp:posOffset>429260</wp:posOffset>
            </wp:positionV>
            <wp:extent cx="1688465" cy="1152525"/>
            <wp:effectExtent l="19050" t="0" r="6985" b="0"/>
            <wp:wrapNone/>
            <wp:docPr id="78" name="Рисунок 78" descr="E:\HP\РАБОЧИЙ СТОЛ\РЕСУРСНЫЙ ЦЕНТР\КАФЕДРА ТЕХНОЛОГИИ и ПРЕДПРИНИМАТЕЛЬСТВА\ОЛИМПИАДЫ-КОНКУРСЫ\ТЕХНОЛОГИЯ\ОЛИМПИАДНЫЕ ЗАДАНИЯ\2022-2023\УЧ-ПОСОБИЯ-2022\Косоугольное проецир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HP\РАБОЧИЙ СТОЛ\РЕСУРСНЫЙ ЦЕНТР\КАФЕДРА ТЕХНОЛОГИИ и ПРЕДПРИНИМАТЕЛЬСТВА\ОЛИМПИАДЫ-КОНКУРСЫ\ТЕХНОЛОГИЯ\ОЛИМПИАДНЫЕ ЗАДАНИЯ\2022-2023\УЧ-ПОСОБИЯ-2022\Косоугольное проецирование.jpg"/>
                    <pic:cNvPicPr>
                      <a:picLocks noChangeAspect="1" noChangeArrowheads="1"/>
                    </pic:cNvPicPr>
                  </pic:nvPicPr>
                  <pic:blipFill>
                    <a:blip r:embed="rId8" cstate="print">
                      <a:grayscl/>
                    </a:blip>
                    <a:srcRect/>
                    <a:stretch>
                      <a:fillRect/>
                    </a:stretch>
                  </pic:blipFill>
                  <pic:spPr bwMode="auto">
                    <a:xfrm>
                      <a:off x="0" y="0"/>
                      <a:ext cx="1688465" cy="1152525"/>
                    </a:xfrm>
                    <a:prstGeom prst="rect">
                      <a:avLst/>
                    </a:prstGeom>
                    <a:noFill/>
                    <a:ln w="9525">
                      <a:noFill/>
                      <a:miter lim="800000"/>
                      <a:headEnd/>
                      <a:tailEnd/>
                    </a:ln>
                  </pic:spPr>
                </pic:pic>
              </a:graphicData>
            </a:graphic>
          </wp:anchor>
        </w:drawing>
      </w:r>
      <w:r w:rsidR="006E20E8" w:rsidRPr="00381455">
        <w:rPr>
          <w:rFonts w:ascii="Times New Roman" w:hAnsi="Times New Roman" w:cs="Times New Roman"/>
          <w:noProof/>
          <w:sz w:val="24"/>
          <w:szCs w:val="24"/>
          <w:lang w:eastAsia="ru-RU"/>
        </w:rPr>
        <w:drawing>
          <wp:anchor distT="0" distB="0" distL="114300" distR="114300" simplePos="0" relativeHeight="251874304" behindDoc="0" locked="0" layoutInCell="1" allowOverlap="1" wp14:anchorId="40B19B76" wp14:editId="78A5DBC0">
            <wp:simplePos x="0" y="0"/>
            <wp:positionH relativeFrom="column">
              <wp:posOffset>3263265</wp:posOffset>
            </wp:positionH>
            <wp:positionV relativeFrom="paragraph">
              <wp:posOffset>238760</wp:posOffset>
            </wp:positionV>
            <wp:extent cx="2057400" cy="1381125"/>
            <wp:effectExtent l="19050" t="0" r="0" b="0"/>
            <wp:wrapNone/>
            <wp:docPr id="6" name="Рисунок 79" descr="E:\HP\РАБОЧИЙ СТОЛ\РЕСУРСНЫЙ ЦЕНТР\КАФЕДРА ТЕХНОЛОГИИ и ПРЕДПРИНИМАТЕЛЬСТВА\ОЛИМПИАДЫ-КОНКУРСЫ\ТЕХНОЛОГИЯ\ОЛИМПИАДНЫЕ ЗАДАНИЯ\2022-2023\УЧ-ПОСОБИЯ-2022\+Прямоуг-проецир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HP\РАБОЧИЙ СТОЛ\РЕСУРСНЫЙ ЦЕНТР\КАФЕДРА ТЕХНОЛОГИИ и ПРЕДПРИНИМАТЕЛЬСТВА\ОЛИМПИАДЫ-КОНКУРСЫ\ТЕХНОЛОГИЯ\ОЛИМПИАДНЫЕ ЗАДАНИЯ\2022-2023\УЧ-ПОСОБИЯ-2022\+Прямоуг-проецирование.jpg"/>
                    <pic:cNvPicPr>
                      <a:picLocks noChangeAspect="1" noChangeArrowheads="1"/>
                    </pic:cNvPicPr>
                  </pic:nvPicPr>
                  <pic:blipFill>
                    <a:blip r:embed="rId9" cstate="print">
                      <a:grayscl/>
                    </a:blip>
                    <a:srcRect/>
                    <a:stretch>
                      <a:fillRect/>
                    </a:stretch>
                  </pic:blipFill>
                  <pic:spPr bwMode="auto">
                    <a:xfrm>
                      <a:off x="0" y="0"/>
                      <a:ext cx="2057400" cy="1381125"/>
                    </a:xfrm>
                    <a:prstGeom prst="rect">
                      <a:avLst/>
                    </a:prstGeom>
                    <a:noFill/>
                    <a:ln w="9525">
                      <a:noFill/>
                      <a:miter lim="800000"/>
                      <a:headEnd/>
                      <a:tailEnd/>
                    </a:ln>
                  </pic:spPr>
                </pic:pic>
              </a:graphicData>
            </a:graphic>
          </wp:anchor>
        </w:drawing>
      </w:r>
      <w:r w:rsidR="006E20E8" w:rsidRPr="00381455">
        <w:rPr>
          <w:rFonts w:ascii="Times New Roman" w:hAnsi="Times New Roman" w:cs="Times New Roman"/>
          <w:sz w:val="24"/>
          <w:szCs w:val="24"/>
        </w:rPr>
        <w:t xml:space="preserve">Примеры: а) косоугольное проецирование параллелограмма; б) прямоугольное проецирование треугольника. </w:t>
      </w:r>
    </w:p>
    <w:p w14:paraId="7E910CBD" w14:textId="77777777" w:rsidR="006E20E8" w:rsidRPr="00381455" w:rsidRDefault="006E20E8" w:rsidP="00381455">
      <w:pPr>
        <w:spacing w:after="0" w:line="240" w:lineRule="auto"/>
        <w:contextualSpacing/>
        <w:rPr>
          <w:rFonts w:ascii="Times New Roman" w:hAnsi="Times New Roman" w:cs="Times New Roman"/>
          <w:b/>
          <w:sz w:val="24"/>
          <w:szCs w:val="24"/>
        </w:rPr>
      </w:pPr>
    </w:p>
    <w:p w14:paraId="1DA2A1D4" w14:textId="77777777" w:rsidR="006E20E8" w:rsidRPr="00381455" w:rsidRDefault="006E20E8" w:rsidP="00381455">
      <w:pPr>
        <w:spacing w:after="0" w:line="240" w:lineRule="auto"/>
        <w:contextualSpacing/>
        <w:rPr>
          <w:rFonts w:ascii="Times New Roman" w:hAnsi="Times New Roman" w:cs="Times New Roman"/>
          <w:b/>
          <w:sz w:val="24"/>
          <w:szCs w:val="24"/>
        </w:rPr>
      </w:pPr>
    </w:p>
    <w:p w14:paraId="0326FC8A" w14:textId="77777777" w:rsidR="006E20E8" w:rsidRPr="00381455" w:rsidRDefault="006E20E8" w:rsidP="00381455">
      <w:pPr>
        <w:spacing w:after="0" w:line="240" w:lineRule="auto"/>
        <w:contextualSpacing/>
        <w:rPr>
          <w:rFonts w:ascii="Times New Roman" w:hAnsi="Times New Roman" w:cs="Times New Roman"/>
          <w:b/>
          <w:sz w:val="24"/>
          <w:szCs w:val="24"/>
        </w:rPr>
      </w:pPr>
    </w:p>
    <w:p w14:paraId="09B2E84B" w14:textId="77777777" w:rsidR="006E20E8" w:rsidRPr="00381455" w:rsidRDefault="006E20E8" w:rsidP="00381455">
      <w:pPr>
        <w:spacing w:after="0" w:line="240" w:lineRule="auto"/>
        <w:contextualSpacing/>
        <w:rPr>
          <w:rFonts w:ascii="Times New Roman" w:hAnsi="Times New Roman" w:cs="Times New Roman"/>
          <w:i/>
          <w:sz w:val="24"/>
          <w:szCs w:val="24"/>
        </w:rPr>
      </w:pPr>
      <w:r w:rsidRPr="00381455">
        <w:rPr>
          <w:rFonts w:ascii="Times New Roman" w:hAnsi="Times New Roman" w:cs="Times New Roman"/>
          <w:i/>
          <w:sz w:val="24"/>
          <w:szCs w:val="24"/>
        </w:rPr>
        <w:tab/>
        <w:t>а)</w:t>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t>б)</w:t>
      </w:r>
    </w:p>
    <w:p w14:paraId="2F863488" w14:textId="77777777"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14:paraId="4A9A011D" w14:textId="77777777"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14:paraId="11299D94" w14:textId="77777777"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14:paraId="048EDF15" w14:textId="77777777"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14:paraId="7810D176" w14:textId="77777777"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38409BD8" w14:textId="77777777" w:rsidR="005C7100" w:rsidRPr="00381455" w:rsidRDefault="005C7100" w:rsidP="00381455">
      <w:pPr>
        <w:spacing w:after="0" w:line="240" w:lineRule="auto"/>
        <w:contextualSpacing/>
        <w:jc w:val="center"/>
        <w:rPr>
          <w:rFonts w:ascii="Times New Roman" w:hAnsi="Times New Roman" w:cs="Times New Roman"/>
          <w:b/>
          <w:sz w:val="24"/>
          <w:szCs w:val="24"/>
        </w:rPr>
      </w:pPr>
    </w:p>
    <w:p w14:paraId="21A7909A" w14:textId="77777777" w:rsidR="00565EDD" w:rsidRDefault="00565EDD" w:rsidP="00381455">
      <w:pPr>
        <w:spacing w:after="0" w:line="240" w:lineRule="auto"/>
        <w:contextualSpacing/>
        <w:jc w:val="center"/>
        <w:rPr>
          <w:rFonts w:ascii="Times New Roman" w:hAnsi="Times New Roman" w:cs="Times New Roman"/>
          <w:b/>
          <w:sz w:val="24"/>
          <w:szCs w:val="24"/>
        </w:rPr>
      </w:pPr>
    </w:p>
    <w:p w14:paraId="44C469AD" w14:textId="751495CA" w:rsidR="007C5D4E" w:rsidRDefault="00D605FE" w:rsidP="007C5D4E">
      <w:pPr>
        <w:spacing w:after="0" w:line="240" w:lineRule="auto"/>
        <w:contextualSpacing/>
        <w:jc w:val="both"/>
        <w:rPr>
          <w:rFonts w:ascii="Times New Roman" w:hAnsi="Times New Roman" w:cs="Times New Roman"/>
          <w:noProof/>
          <w:sz w:val="24"/>
          <w:szCs w:val="24"/>
          <w:lang w:eastAsia="ru-RU"/>
        </w:rPr>
      </w:pPr>
      <w:r w:rsidRPr="00381455">
        <w:rPr>
          <w:rFonts w:ascii="Times New Roman" w:hAnsi="Times New Roman" w:cs="Times New Roman"/>
          <w:noProof/>
          <w:sz w:val="24"/>
          <w:szCs w:val="24"/>
          <w:lang w:eastAsia="ru-RU"/>
        </w:rPr>
        <w:t xml:space="preserve">6. </w:t>
      </w:r>
      <w:r w:rsidR="00256A23">
        <w:rPr>
          <w:rFonts w:ascii="Times New Roman" w:hAnsi="Times New Roman" w:cs="Times New Roman"/>
          <w:b/>
          <w:bCs/>
          <w:noProof/>
          <w:sz w:val="24"/>
          <w:szCs w:val="24"/>
          <w:lang w:eastAsia="ru-RU"/>
        </w:rPr>
        <w:t xml:space="preserve"> </w:t>
      </w:r>
      <w:r w:rsidR="00A01344">
        <w:rPr>
          <w:rFonts w:ascii="Times New Roman" w:hAnsi="Times New Roman" w:cs="Times New Roman"/>
          <w:b/>
          <w:bCs/>
          <w:noProof/>
          <w:sz w:val="24"/>
          <w:szCs w:val="24"/>
          <w:lang w:eastAsia="ru-RU"/>
        </w:rPr>
        <w:t>а, б, г</w:t>
      </w:r>
      <w:r w:rsidR="00256A23">
        <w:rPr>
          <w:rFonts w:ascii="Times New Roman" w:hAnsi="Times New Roman" w:cs="Times New Roman"/>
          <w:b/>
          <w:bCs/>
          <w:noProof/>
          <w:sz w:val="24"/>
          <w:szCs w:val="24"/>
          <w:lang w:eastAsia="ru-RU"/>
        </w:rPr>
        <w:t xml:space="preserve">  </w:t>
      </w:r>
      <w:r w:rsidR="007C5D4E" w:rsidRPr="007C5D4E">
        <w:rPr>
          <w:rFonts w:ascii="Times New Roman" w:hAnsi="Times New Roman" w:cs="Times New Roman"/>
          <w:noProof/>
          <w:sz w:val="24"/>
          <w:szCs w:val="24"/>
          <w:lang w:eastAsia="ru-RU"/>
        </w:rPr>
        <w:t xml:space="preserve"> </w:t>
      </w:r>
    </w:p>
    <w:p w14:paraId="5A4F6758" w14:textId="45FE3858" w:rsidR="00F85657" w:rsidRPr="00381455" w:rsidRDefault="00F85657" w:rsidP="007C5D4E">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14:paraId="333C714A" w14:textId="77777777"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b/>
          <w:sz w:val="24"/>
          <w:szCs w:val="24"/>
        </w:rPr>
      </w:pPr>
    </w:p>
    <w:p w14:paraId="30D2E0F3" w14:textId="38987373" w:rsidR="00CE2580" w:rsidRPr="00381455" w:rsidRDefault="00CE2580" w:rsidP="00381455">
      <w:pPr>
        <w:spacing w:after="0" w:line="240" w:lineRule="auto"/>
        <w:contextualSpacing/>
        <w:rPr>
          <w:rFonts w:ascii="Times New Roman" w:hAnsi="Times New Roman" w:cs="Times New Roman"/>
          <w:noProof/>
          <w:sz w:val="24"/>
          <w:szCs w:val="24"/>
          <w:lang w:eastAsia="ru-RU"/>
        </w:rPr>
      </w:pPr>
      <w:r w:rsidRPr="00381455">
        <w:rPr>
          <w:rFonts w:ascii="Times New Roman" w:hAnsi="Times New Roman" w:cs="Times New Roman"/>
          <w:noProof/>
          <w:sz w:val="24"/>
          <w:szCs w:val="24"/>
          <w:lang w:eastAsia="ru-RU"/>
        </w:rPr>
        <w:t xml:space="preserve">7. </w:t>
      </w:r>
      <w:r w:rsidR="00D354C2" w:rsidRPr="00D354C2">
        <w:rPr>
          <w:rFonts w:ascii="Times New Roman" w:hAnsi="Times New Roman" w:cs="Times New Roman"/>
          <w:b/>
          <w:bCs/>
          <w:noProof/>
          <w:sz w:val="24"/>
          <w:szCs w:val="24"/>
          <w:lang w:eastAsia="ru-RU"/>
        </w:rPr>
        <w:t>выравнивания</w:t>
      </w:r>
    </w:p>
    <w:p w14:paraId="250CA58B" w14:textId="32979FE7"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 xml:space="preserve">(Правильно выполненное задание – 1 </w:t>
      </w:r>
      <w:r w:rsidR="00D354C2" w:rsidRPr="00381455">
        <w:rPr>
          <w:rFonts w:ascii="Times New Roman" w:hAnsi="Times New Roman" w:cs="Times New Roman"/>
          <w:i/>
          <w:sz w:val="24"/>
          <w:szCs w:val="24"/>
        </w:rPr>
        <w:t>балл, неправильно</w:t>
      </w:r>
      <w:r w:rsidRPr="00381455">
        <w:rPr>
          <w:rFonts w:ascii="Times New Roman" w:hAnsi="Times New Roman" w:cs="Times New Roman"/>
          <w:i/>
          <w:sz w:val="24"/>
          <w:szCs w:val="24"/>
        </w:rPr>
        <w:t xml:space="preserve"> – 0 баллов)</w:t>
      </w:r>
    </w:p>
    <w:p w14:paraId="7137821C" w14:textId="77777777" w:rsidR="00CE2580" w:rsidRPr="00381455" w:rsidRDefault="00CE2580" w:rsidP="00381455">
      <w:pPr>
        <w:spacing w:after="0" w:line="240" w:lineRule="auto"/>
        <w:contextualSpacing/>
        <w:rPr>
          <w:rFonts w:ascii="Times New Roman" w:hAnsi="Times New Roman" w:cs="Times New Roman"/>
          <w:i/>
          <w:sz w:val="24"/>
          <w:szCs w:val="24"/>
        </w:rPr>
      </w:pPr>
    </w:p>
    <w:p w14:paraId="1DD3931A" w14:textId="77777777" w:rsidR="00775DE4" w:rsidRDefault="00EA01EC" w:rsidP="007C226A">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8. </w:t>
      </w:r>
      <w:r w:rsidR="007C226A" w:rsidRPr="007C226A">
        <w:rPr>
          <w:rFonts w:ascii="Times New Roman" w:hAnsi="Times New Roman" w:cs="Times New Roman"/>
          <w:b/>
          <w:bCs/>
          <w:sz w:val="24"/>
          <w:szCs w:val="24"/>
        </w:rPr>
        <w:t xml:space="preserve">Петельная машина </w:t>
      </w:r>
      <w:r w:rsidR="007C226A" w:rsidRPr="007C226A">
        <w:rPr>
          <w:rFonts w:ascii="Times New Roman" w:hAnsi="Times New Roman" w:cs="Times New Roman"/>
          <w:sz w:val="24"/>
          <w:szCs w:val="24"/>
        </w:rPr>
        <w:t xml:space="preserve">челночного стежка с прямым приводом </w:t>
      </w:r>
      <w:r w:rsidR="007C226A" w:rsidRPr="00775DE4">
        <w:rPr>
          <w:rFonts w:ascii="Times New Roman" w:hAnsi="Times New Roman" w:cs="Times New Roman"/>
          <w:i/>
          <w:iCs/>
          <w:sz w:val="24"/>
          <w:szCs w:val="24"/>
        </w:rPr>
        <w:t>предназначена для выполнения прямой петли на сорочках, трикотажных изделиях, нижнем белье, постельном белье, халатах, рабочей одежды и др.</w:t>
      </w:r>
      <w:r w:rsidR="007C226A" w:rsidRPr="007C226A">
        <w:rPr>
          <w:rFonts w:ascii="Times New Roman" w:hAnsi="Times New Roman" w:cs="Times New Roman"/>
          <w:sz w:val="24"/>
          <w:szCs w:val="24"/>
        </w:rPr>
        <w:t xml:space="preserve"> </w:t>
      </w:r>
    </w:p>
    <w:p w14:paraId="7C93C3DE" w14:textId="2E2007AF" w:rsidR="00F85657" w:rsidRPr="00381455" w:rsidRDefault="00F85657" w:rsidP="007C226A">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4BCE1C00" w14:textId="77777777" w:rsidR="00131E82" w:rsidRPr="00381455" w:rsidRDefault="00131E82" w:rsidP="00381455">
      <w:pPr>
        <w:spacing w:after="0" w:line="240" w:lineRule="auto"/>
        <w:contextualSpacing/>
        <w:rPr>
          <w:rFonts w:ascii="Times New Roman" w:hAnsi="Times New Roman" w:cs="Times New Roman"/>
          <w:b/>
          <w:sz w:val="24"/>
          <w:szCs w:val="24"/>
        </w:rPr>
      </w:pPr>
    </w:p>
    <w:p w14:paraId="6144F725" w14:textId="3FC72086" w:rsidR="000D69D6" w:rsidRPr="00A963E8" w:rsidRDefault="00EA01EC" w:rsidP="00381455">
      <w:pPr>
        <w:spacing w:after="0" w:line="240" w:lineRule="auto"/>
        <w:contextualSpacing/>
        <w:rPr>
          <w:rFonts w:ascii="Times New Roman" w:hAnsi="Times New Roman" w:cs="Times New Roman"/>
          <w:b/>
          <w:bCs/>
          <w:sz w:val="24"/>
          <w:szCs w:val="24"/>
        </w:rPr>
      </w:pPr>
      <w:r w:rsidRPr="00381455">
        <w:rPr>
          <w:rFonts w:ascii="Times New Roman" w:hAnsi="Times New Roman" w:cs="Times New Roman"/>
          <w:sz w:val="24"/>
          <w:szCs w:val="24"/>
        </w:rPr>
        <w:t xml:space="preserve">9. </w:t>
      </w:r>
      <w:r w:rsidR="00675024" w:rsidRPr="00A963E8">
        <w:rPr>
          <w:rFonts w:ascii="Times New Roman" w:hAnsi="Times New Roman" w:cs="Times New Roman"/>
          <w:b/>
          <w:bCs/>
          <w:sz w:val="24"/>
          <w:szCs w:val="24"/>
        </w:rPr>
        <w:t>а) полотняное, б) атласное</w:t>
      </w:r>
    </w:p>
    <w:p w14:paraId="2DCA26CD" w14:textId="77777777" w:rsidR="005C7100" w:rsidRPr="00381455" w:rsidRDefault="005C7100"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3F3F5094" w14:textId="77777777" w:rsidR="00643ABD" w:rsidRPr="00381455" w:rsidRDefault="00643ABD" w:rsidP="00381455">
      <w:pPr>
        <w:spacing w:after="0" w:line="240" w:lineRule="auto"/>
        <w:contextualSpacing/>
        <w:rPr>
          <w:rFonts w:ascii="Times New Roman" w:hAnsi="Times New Roman" w:cs="Times New Roman"/>
          <w:sz w:val="24"/>
          <w:szCs w:val="24"/>
        </w:rPr>
      </w:pPr>
    </w:p>
    <w:p w14:paraId="7B0309E4" w14:textId="4D992475" w:rsidR="00E83051" w:rsidRPr="00381455" w:rsidRDefault="00B650C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10.</w:t>
      </w:r>
      <w:r w:rsidR="00E83051" w:rsidRPr="00381455">
        <w:rPr>
          <w:rFonts w:ascii="Times New Roman" w:hAnsi="Times New Roman" w:cs="Times New Roman"/>
          <w:sz w:val="24"/>
          <w:szCs w:val="24"/>
        </w:rPr>
        <w:t xml:space="preserve"> _</w:t>
      </w:r>
      <w:r w:rsidR="00E83051" w:rsidRPr="00381455">
        <w:rPr>
          <w:rFonts w:ascii="Times New Roman" w:hAnsi="Times New Roman" w:cs="Times New Roman"/>
          <w:sz w:val="24"/>
          <w:szCs w:val="24"/>
          <w:u w:val="single"/>
        </w:rPr>
        <w:t>ж</w:t>
      </w:r>
      <w:r w:rsidR="00E83051" w:rsidRPr="00381455">
        <w:rPr>
          <w:rFonts w:ascii="Times New Roman" w:hAnsi="Times New Roman" w:cs="Times New Roman"/>
          <w:sz w:val="24"/>
          <w:szCs w:val="24"/>
        </w:rPr>
        <w:t xml:space="preserve">_ </w:t>
      </w:r>
      <w:r w:rsidR="00DA6D0D" w:rsidRPr="00381455">
        <w:rPr>
          <w:rFonts w:ascii="Times New Roman" w:hAnsi="Times New Roman" w:cs="Times New Roman"/>
          <w:sz w:val="24"/>
          <w:szCs w:val="24"/>
        </w:rPr>
        <w:t>торцовка; _</w:t>
      </w:r>
      <w:r w:rsidR="00E83051" w:rsidRPr="00381455">
        <w:rPr>
          <w:rFonts w:ascii="Times New Roman" w:hAnsi="Times New Roman" w:cs="Times New Roman"/>
          <w:sz w:val="24"/>
          <w:szCs w:val="24"/>
          <w:u w:val="single"/>
        </w:rPr>
        <w:t>б</w:t>
      </w:r>
      <w:r w:rsidR="00E83051" w:rsidRPr="00381455">
        <w:rPr>
          <w:rFonts w:ascii="Times New Roman" w:hAnsi="Times New Roman" w:cs="Times New Roman"/>
          <w:sz w:val="24"/>
          <w:szCs w:val="24"/>
        </w:rPr>
        <w:t xml:space="preserve">_ </w:t>
      </w:r>
      <w:r w:rsidR="00DA6D0D" w:rsidRPr="00381455">
        <w:rPr>
          <w:rFonts w:ascii="Times New Roman" w:hAnsi="Times New Roman" w:cs="Times New Roman"/>
          <w:sz w:val="24"/>
          <w:szCs w:val="24"/>
        </w:rPr>
        <w:t>маховая; _</w:t>
      </w:r>
      <w:r w:rsidR="00E83051" w:rsidRPr="00381455">
        <w:rPr>
          <w:rFonts w:ascii="Times New Roman" w:hAnsi="Times New Roman" w:cs="Times New Roman"/>
          <w:sz w:val="24"/>
          <w:szCs w:val="24"/>
          <w:u w:val="single"/>
        </w:rPr>
        <w:t>в</w:t>
      </w:r>
      <w:r w:rsidR="00E83051" w:rsidRPr="00381455">
        <w:rPr>
          <w:rFonts w:ascii="Times New Roman" w:hAnsi="Times New Roman" w:cs="Times New Roman"/>
          <w:sz w:val="24"/>
          <w:szCs w:val="24"/>
        </w:rPr>
        <w:t xml:space="preserve">_ </w:t>
      </w:r>
      <w:r w:rsidR="00DA6D0D" w:rsidRPr="00381455">
        <w:rPr>
          <w:rFonts w:ascii="Times New Roman" w:hAnsi="Times New Roman" w:cs="Times New Roman"/>
          <w:sz w:val="24"/>
          <w:szCs w:val="24"/>
        </w:rPr>
        <w:t>ручник; _</w:t>
      </w:r>
      <w:r w:rsidR="00E83051" w:rsidRPr="00381455">
        <w:rPr>
          <w:rFonts w:ascii="Times New Roman" w:hAnsi="Times New Roman" w:cs="Times New Roman"/>
          <w:sz w:val="24"/>
          <w:szCs w:val="24"/>
          <w:u w:val="single"/>
        </w:rPr>
        <w:t>а</w:t>
      </w:r>
      <w:r w:rsidR="00E83051" w:rsidRPr="00381455">
        <w:rPr>
          <w:rFonts w:ascii="Times New Roman" w:hAnsi="Times New Roman" w:cs="Times New Roman"/>
          <w:sz w:val="24"/>
          <w:szCs w:val="24"/>
        </w:rPr>
        <w:t xml:space="preserve">_ </w:t>
      </w:r>
      <w:proofErr w:type="spellStart"/>
      <w:r w:rsidR="00DA6D0D" w:rsidRPr="00381455">
        <w:rPr>
          <w:rFonts w:ascii="Times New Roman" w:hAnsi="Times New Roman" w:cs="Times New Roman"/>
          <w:sz w:val="24"/>
          <w:szCs w:val="24"/>
        </w:rPr>
        <w:t>макловица</w:t>
      </w:r>
      <w:proofErr w:type="spellEnd"/>
      <w:r w:rsidR="00DA6D0D" w:rsidRPr="00381455">
        <w:rPr>
          <w:rFonts w:ascii="Times New Roman" w:hAnsi="Times New Roman" w:cs="Times New Roman"/>
          <w:sz w:val="24"/>
          <w:szCs w:val="24"/>
        </w:rPr>
        <w:t>; _</w:t>
      </w:r>
      <w:r w:rsidR="00E83051" w:rsidRPr="00381455">
        <w:rPr>
          <w:rFonts w:ascii="Times New Roman" w:hAnsi="Times New Roman" w:cs="Times New Roman"/>
          <w:sz w:val="24"/>
          <w:szCs w:val="24"/>
          <w:u w:val="single"/>
        </w:rPr>
        <w:t>з</w:t>
      </w:r>
      <w:r w:rsidR="00E83051" w:rsidRPr="00381455">
        <w:rPr>
          <w:rFonts w:ascii="Times New Roman" w:hAnsi="Times New Roman" w:cs="Times New Roman"/>
          <w:sz w:val="24"/>
          <w:szCs w:val="24"/>
        </w:rPr>
        <w:t xml:space="preserve">_ </w:t>
      </w:r>
      <w:proofErr w:type="spellStart"/>
      <w:proofErr w:type="gramStart"/>
      <w:r w:rsidR="00E83051" w:rsidRPr="00381455">
        <w:rPr>
          <w:rFonts w:ascii="Times New Roman" w:hAnsi="Times New Roman" w:cs="Times New Roman"/>
          <w:sz w:val="24"/>
          <w:szCs w:val="24"/>
        </w:rPr>
        <w:t>побелочная</w:t>
      </w:r>
      <w:proofErr w:type="spellEnd"/>
      <w:r w:rsidR="00E83051" w:rsidRPr="00381455">
        <w:rPr>
          <w:rFonts w:ascii="Times New Roman" w:hAnsi="Times New Roman" w:cs="Times New Roman"/>
          <w:sz w:val="24"/>
          <w:szCs w:val="24"/>
        </w:rPr>
        <w:t xml:space="preserve">;   </w:t>
      </w:r>
      <w:proofErr w:type="gramEnd"/>
      <w:r w:rsidR="00E83051" w:rsidRPr="00381455">
        <w:rPr>
          <w:rFonts w:ascii="Times New Roman" w:hAnsi="Times New Roman" w:cs="Times New Roman"/>
          <w:sz w:val="24"/>
          <w:szCs w:val="24"/>
        </w:rPr>
        <w:t>_</w:t>
      </w:r>
      <w:r w:rsidR="00E83051" w:rsidRPr="00381455">
        <w:rPr>
          <w:rFonts w:ascii="Times New Roman" w:hAnsi="Times New Roman" w:cs="Times New Roman"/>
          <w:sz w:val="24"/>
          <w:szCs w:val="24"/>
          <w:u w:val="single"/>
        </w:rPr>
        <w:t>г</w:t>
      </w:r>
      <w:r w:rsidR="00E83051" w:rsidRPr="00381455">
        <w:rPr>
          <w:rFonts w:ascii="Times New Roman" w:hAnsi="Times New Roman" w:cs="Times New Roman"/>
          <w:sz w:val="24"/>
          <w:szCs w:val="24"/>
        </w:rPr>
        <w:t>_ флейц;   _</w:t>
      </w:r>
      <w:r w:rsidR="00E83051" w:rsidRPr="00381455">
        <w:rPr>
          <w:rFonts w:ascii="Times New Roman" w:hAnsi="Times New Roman" w:cs="Times New Roman"/>
          <w:sz w:val="24"/>
          <w:szCs w:val="24"/>
          <w:u w:val="single"/>
        </w:rPr>
        <w:t>е</w:t>
      </w:r>
      <w:r w:rsidR="00E83051" w:rsidRPr="00381455">
        <w:rPr>
          <w:rFonts w:ascii="Times New Roman" w:hAnsi="Times New Roman" w:cs="Times New Roman"/>
          <w:sz w:val="24"/>
          <w:szCs w:val="24"/>
        </w:rPr>
        <w:t>_ специальная;   _</w:t>
      </w:r>
      <w:r w:rsidR="00E83051" w:rsidRPr="00381455">
        <w:rPr>
          <w:rFonts w:ascii="Times New Roman" w:hAnsi="Times New Roman" w:cs="Times New Roman"/>
          <w:sz w:val="24"/>
          <w:szCs w:val="24"/>
          <w:u w:val="single"/>
        </w:rPr>
        <w:t>д</w:t>
      </w:r>
      <w:r w:rsidR="00E83051" w:rsidRPr="00381455">
        <w:rPr>
          <w:rFonts w:ascii="Times New Roman" w:hAnsi="Times New Roman" w:cs="Times New Roman"/>
          <w:sz w:val="24"/>
          <w:szCs w:val="24"/>
        </w:rPr>
        <w:t xml:space="preserve">_ филёночная. </w:t>
      </w:r>
    </w:p>
    <w:p w14:paraId="3E9F5EA6" w14:textId="77777777" w:rsidR="005C7100" w:rsidRPr="00381455" w:rsidRDefault="005C7100"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14:paraId="02FED2A9" w14:textId="77777777" w:rsidR="002C693F" w:rsidRPr="00381455" w:rsidRDefault="002C693F" w:rsidP="00381455">
      <w:pPr>
        <w:spacing w:after="0" w:line="240" w:lineRule="auto"/>
        <w:contextualSpacing/>
        <w:rPr>
          <w:rFonts w:ascii="Times New Roman" w:hAnsi="Times New Roman" w:cs="Times New Roman"/>
          <w:b/>
          <w:i/>
          <w:sz w:val="24"/>
          <w:szCs w:val="24"/>
        </w:rPr>
      </w:pPr>
    </w:p>
    <w:p w14:paraId="04E45465" w14:textId="77777777" w:rsidR="001A630A" w:rsidRPr="00381455" w:rsidRDefault="00B650C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 xml:space="preserve">11. </w:t>
      </w:r>
      <w:r w:rsidR="001A630A" w:rsidRPr="00381455">
        <w:rPr>
          <w:rFonts w:ascii="Times New Roman" w:hAnsi="Times New Roman" w:cs="Times New Roman"/>
          <w:sz w:val="24"/>
          <w:szCs w:val="24"/>
        </w:rPr>
        <w:t>Символьные обозначения инструкционных указаний для поклейки обоев:</w:t>
      </w:r>
    </w:p>
    <w:p w14:paraId="4686669C" w14:textId="77777777" w:rsidR="009C0E0E" w:rsidRPr="00381455" w:rsidRDefault="001A630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 xml:space="preserve">а) клей наносится на обои;  </w:t>
      </w:r>
    </w:p>
    <w:p w14:paraId="2D1B36D2" w14:textId="77777777" w:rsidR="001A630A" w:rsidRPr="00381455" w:rsidRDefault="001A630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б) клей наносится на поверхность стены;</w:t>
      </w:r>
    </w:p>
    <w:p w14:paraId="0812DDC6" w14:textId="77777777" w:rsidR="001A630A" w:rsidRPr="00381455" w:rsidRDefault="001A630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в) обои с уже нанесенным клеевым составом.</w:t>
      </w:r>
    </w:p>
    <w:p w14:paraId="56D2B358" w14:textId="77777777" w:rsidR="005C7100" w:rsidRPr="00381455" w:rsidRDefault="005C7100" w:rsidP="00381455">
      <w:pPr>
        <w:widowControl w:val="0"/>
        <w:autoSpaceDE w:val="0"/>
        <w:autoSpaceDN w:val="0"/>
        <w:spacing w:after="0" w:line="240" w:lineRule="auto"/>
        <w:contextualSpacing/>
        <w:mirrorIndents/>
        <w:jc w:val="both"/>
        <w:rPr>
          <w:rFonts w:ascii="Times New Roman" w:hAnsi="Times New Roman" w:cs="Times New Roman"/>
          <w:sz w:val="24"/>
          <w:szCs w:val="24"/>
        </w:rPr>
      </w:pPr>
      <w:bookmarkStart w:id="0" w:name="_Hlk118820451"/>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bookmarkEnd w:id="0"/>
    <w:p w14:paraId="6C371C92" w14:textId="77777777" w:rsidR="005C7100" w:rsidRPr="00381455" w:rsidRDefault="005C7100" w:rsidP="00381455">
      <w:pPr>
        <w:spacing w:after="0" w:line="240" w:lineRule="auto"/>
        <w:contextualSpacing/>
        <w:rPr>
          <w:rFonts w:ascii="Times New Roman" w:hAnsi="Times New Roman" w:cs="Times New Roman"/>
          <w:b/>
          <w:sz w:val="24"/>
          <w:szCs w:val="24"/>
        </w:rPr>
      </w:pPr>
    </w:p>
    <w:p w14:paraId="0CCF575A" w14:textId="74118C7D" w:rsidR="000D69D6" w:rsidRDefault="00B650CA" w:rsidP="00FC1DB5">
      <w:pPr>
        <w:spacing w:after="0" w:line="240" w:lineRule="auto"/>
        <w:contextualSpacing/>
        <w:jc w:val="both"/>
        <w:rPr>
          <w:rFonts w:ascii="Times New Roman" w:hAnsi="Times New Roman" w:cs="Times New Roman"/>
          <w:i/>
          <w:sz w:val="24"/>
          <w:szCs w:val="24"/>
        </w:rPr>
      </w:pPr>
      <w:r w:rsidRPr="00381455">
        <w:rPr>
          <w:rFonts w:ascii="Times New Roman" w:hAnsi="Times New Roman" w:cs="Times New Roman"/>
          <w:sz w:val="24"/>
          <w:szCs w:val="24"/>
        </w:rPr>
        <w:t xml:space="preserve">12. </w:t>
      </w:r>
      <w:r w:rsidR="00FC1DB5" w:rsidRPr="00E94084">
        <w:rPr>
          <w:rFonts w:ascii="Times New Roman" w:hAnsi="Times New Roman" w:cs="Times New Roman"/>
          <w:b/>
          <w:bCs/>
          <w:sz w:val="24"/>
          <w:szCs w:val="24"/>
        </w:rPr>
        <w:t>б)</w:t>
      </w:r>
      <w:r w:rsidR="00FC1DB5">
        <w:rPr>
          <w:rFonts w:ascii="Times New Roman" w:hAnsi="Times New Roman" w:cs="Times New Roman"/>
          <w:sz w:val="24"/>
          <w:szCs w:val="24"/>
        </w:rPr>
        <w:t xml:space="preserve"> - </w:t>
      </w:r>
      <w:r w:rsidR="00FC1DB5" w:rsidRPr="00FC1DB5">
        <w:rPr>
          <w:rFonts w:ascii="Times New Roman" w:hAnsi="Times New Roman" w:cs="Times New Roman"/>
          <w:sz w:val="24"/>
          <w:szCs w:val="24"/>
        </w:rPr>
        <w:t xml:space="preserve">платье в стиле АМПИР, с завышенной линией талии, без фижм и кринолинов. </w:t>
      </w:r>
      <w:r w:rsidR="00FC1DB5" w:rsidRPr="00A963E8">
        <w:rPr>
          <w:rFonts w:ascii="Times New Roman" w:hAnsi="Times New Roman" w:cs="Times New Roman"/>
        </w:rPr>
        <w:t>Особо продвинутые особы надевали под такое платье влажные сорочки или нижние юбки, которые облегали ноги и позволяли выделить контур ног под таким платьем.</w:t>
      </w:r>
      <w:r w:rsidR="00FC1DB5" w:rsidRPr="00FC1DB5">
        <w:rPr>
          <w:rFonts w:ascii="Times New Roman" w:hAnsi="Times New Roman" w:cs="Times New Roman"/>
          <w:sz w:val="24"/>
          <w:szCs w:val="24"/>
        </w:rPr>
        <w:t xml:space="preserve"> </w:t>
      </w:r>
      <w:r w:rsidR="00FC1DB5" w:rsidRPr="00FC1DB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71436C5F" w14:textId="77777777" w:rsidR="00FC1DB5" w:rsidRPr="00381455" w:rsidRDefault="00FC1DB5" w:rsidP="00FC1DB5">
      <w:pPr>
        <w:spacing w:after="0" w:line="240" w:lineRule="auto"/>
        <w:contextualSpacing/>
        <w:jc w:val="both"/>
        <w:rPr>
          <w:rFonts w:ascii="Times New Roman" w:hAnsi="Times New Roman" w:cs="Times New Roman"/>
          <w:sz w:val="24"/>
          <w:szCs w:val="24"/>
        </w:rPr>
      </w:pPr>
    </w:p>
    <w:p w14:paraId="0956CF85" w14:textId="4E46D282" w:rsidR="00B35F0B" w:rsidRPr="00381455" w:rsidRDefault="00B650CA"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13. </w:t>
      </w:r>
      <w:r w:rsidR="00E94084" w:rsidRPr="00E94084">
        <w:rPr>
          <w:rFonts w:ascii="Times New Roman" w:hAnsi="Times New Roman" w:cs="Times New Roman"/>
          <w:b/>
          <w:bCs/>
          <w:sz w:val="24"/>
          <w:szCs w:val="24"/>
        </w:rPr>
        <w:t>б)</w:t>
      </w:r>
      <w:r w:rsidR="00E94084">
        <w:rPr>
          <w:rFonts w:ascii="Times New Roman" w:hAnsi="Times New Roman" w:cs="Times New Roman"/>
          <w:sz w:val="24"/>
          <w:szCs w:val="24"/>
        </w:rPr>
        <w:t xml:space="preserve"> - муравьи</w:t>
      </w:r>
    </w:p>
    <w:p w14:paraId="6263E127" w14:textId="77777777" w:rsidR="003C7BA1" w:rsidRPr="00381455" w:rsidRDefault="003C7BA1"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14:paraId="2CC18C15" w14:textId="77777777" w:rsidR="00B35F0B" w:rsidRPr="00381455" w:rsidRDefault="00B35F0B" w:rsidP="00381455">
      <w:pPr>
        <w:spacing w:after="0" w:line="240" w:lineRule="auto"/>
        <w:contextualSpacing/>
        <w:rPr>
          <w:rFonts w:ascii="Times New Roman" w:hAnsi="Times New Roman" w:cs="Times New Roman"/>
          <w:sz w:val="24"/>
          <w:szCs w:val="24"/>
        </w:rPr>
      </w:pPr>
    </w:p>
    <w:p w14:paraId="47DFAD05" w14:textId="368E35A4" w:rsidR="00816C16" w:rsidRPr="00381455" w:rsidRDefault="00816C16" w:rsidP="00AF2E54">
      <w:pPr>
        <w:spacing w:after="0" w:line="240" w:lineRule="auto"/>
        <w:contextualSpacing/>
        <w:rPr>
          <w:rFonts w:ascii="Times New Roman" w:hAnsi="Times New Roman" w:cs="Times New Roman"/>
          <w:b/>
          <w:i/>
          <w:sz w:val="24"/>
          <w:szCs w:val="24"/>
          <w:vertAlign w:val="subscript"/>
        </w:rPr>
      </w:pPr>
      <w:r w:rsidRPr="00381455">
        <w:rPr>
          <w:rFonts w:ascii="Times New Roman" w:hAnsi="Times New Roman" w:cs="Times New Roman"/>
          <w:sz w:val="24"/>
          <w:szCs w:val="24"/>
        </w:rPr>
        <w:t xml:space="preserve">14. </w:t>
      </w:r>
      <w:r w:rsidR="00AF2E54">
        <w:rPr>
          <w:rFonts w:ascii="Times New Roman" w:hAnsi="Times New Roman" w:cs="Times New Roman"/>
          <w:sz w:val="24"/>
          <w:szCs w:val="24"/>
        </w:rPr>
        <w:t xml:space="preserve">а) </w:t>
      </w:r>
      <w:r w:rsidR="00AF2E54" w:rsidRPr="00A963E8">
        <w:rPr>
          <w:rFonts w:ascii="Times New Roman" w:hAnsi="Times New Roman" w:cs="Times New Roman"/>
          <w:b/>
          <w:bCs/>
          <w:sz w:val="24"/>
          <w:szCs w:val="24"/>
        </w:rPr>
        <w:t>СМ</w:t>
      </w:r>
      <w:r w:rsidR="00AF2E54">
        <w:rPr>
          <w:rFonts w:ascii="Times New Roman" w:hAnsi="Times New Roman" w:cs="Times New Roman"/>
          <w:sz w:val="24"/>
          <w:szCs w:val="24"/>
        </w:rPr>
        <w:t xml:space="preserve"> – свежее мясо</w:t>
      </w:r>
    </w:p>
    <w:p w14:paraId="6AFD854F" w14:textId="3720E068"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w:t>
      </w:r>
      <w:r w:rsidR="00A963E8">
        <w:rPr>
          <w:rFonts w:ascii="Times New Roman" w:hAnsi="Times New Roman" w:cs="Times New Roman"/>
          <w:i/>
          <w:sz w:val="24"/>
          <w:szCs w:val="24"/>
        </w:rPr>
        <w:t xml:space="preserve">, </w:t>
      </w:r>
      <w:r w:rsidRPr="00381455">
        <w:rPr>
          <w:rFonts w:ascii="Times New Roman" w:hAnsi="Times New Roman" w:cs="Times New Roman"/>
          <w:i/>
          <w:sz w:val="24"/>
          <w:szCs w:val="24"/>
        </w:rPr>
        <w:t>неправильно – 0 баллов)</w:t>
      </w:r>
    </w:p>
    <w:p w14:paraId="1AF02881" w14:textId="77777777" w:rsidR="00E44EA1" w:rsidRPr="00381455" w:rsidRDefault="00E44EA1" w:rsidP="00381455">
      <w:pPr>
        <w:spacing w:after="0" w:line="240" w:lineRule="auto"/>
        <w:contextualSpacing/>
        <w:rPr>
          <w:rFonts w:ascii="Times New Roman" w:hAnsi="Times New Roman" w:cs="Times New Roman"/>
          <w:sz w:val="24"/>
          <w:szCs w:val="24"/>
        </w:rPr>
      </w:pPr>
    </w:p>
    <w:p w14:paraId="04689B3F" w14:textId="24DCB6CC" w:rsidR="000364AD" w:rsidRPr="00381455" w:rsidRDefault="003F30BC"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15</w:t>
      </w:r>
      <w:r w:rsidR="005E59B7" w:rsidRPr="00381455">
        <w:rPr>
          <w:rFonts w:ascii="Times New Roman" w:hAnsi="Times New Roman" w:cs="Times New Roman"/>
          <w:sz w:val="24"/>
          <w:szCs w:val="24"/>
        </w:rPr>
        <w:t xml:space="preserve">. </w:t>
      </w:r>
      <w:r w:rsidRPr="00A963E8">
        <w:rPr>
          <w:rFonts w:ascii="Times New Roman" w:hAnsi="Times New Roman" w:cs="Times New Roman"/>
          <w:b/>
          <w:bCs/>
          <w:sz w:val="24"/>
          <w:szCs w:val="24"/>
        </w:rPr>
        <w:t>а</w:t>
      </w:r>
      <w:r w:rsidR="00F45131" w:rsidRPr="00A963E8">
        <w:rPr>
          <w:rFonts w:ascii="Times New Roman" w:hAnsi="Times New Roman" w:cs="Times New Roman"/>
          <w:b/>
          <w:bCs/>
          <w:sz w:val="24"/>
          <w:szCs w:val="24"/>
        </w:rPr>
        <w:t>) «Пуантилизм»</w:t>
      </w:r>
      <w:r w:rsidRPr="00381455">
        <w:rPr>
          <w:rFonts w:ascii="Times New Roman" w:hAnsi="Times New Roman" w:cs="Times New Roman"/>
          <w:sz w:val="24"/>
          <w:szCs w:val="24"/>
        </w:rPr>
        <w:tab/>
      </w:r>
    </w:p>
    <w:p w14:paraId="3C1866A0" w14:textId="5A42A285"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w:t>
      </w:r>
      <w:r w:rsidR="00A963E8">
        <w:rPr>
          <w:rFonts w:ascii="Times New Roman" w:hAnsi="Times New Roman" w:cs="Times New Roman"/>
          <w:i/>
          <w:sz w:val="24"/>
          <w:szCs w:val="24"/>
        </w:rPr>
        <w:t xml:space="preserve">, </w:t>
      </w:r>
      <w:r w:rsidRPr="00381455">
        <w:rPr>
          <w:rFonts w:ascii="Times New Roman" w:hAnsi="Times New Roman" w:cs="Times New Roman"/>
          <w:i/>
          <w:sz w:val="24"/>
          <w:szCs w:val="24"/>
        </w:rPr>
        <w:t>неправильно – 0 баллов)</w:t>
      </w:r>
    </w:p>
    <w:p w14:paraId="0F25DE72" w14:textId="77777777" w:rsidR="00381455" w:rsidRPr="00381455" w:rsidRDefault="00381455" w:rsidP="00381455">
      <w:pPr>
        <w:spacing w:after="0" w:line="240" w:lineRule="auto"/>
        <w:contextualSpacing/>
        <w:rPr>
          <w:rFonts w:ascii="Times New Roman" w:hAnsi="Times New Roman" w:cs="Times New Roman"/>
          <w:sz w:val="24"/>
          <w:szCs w:val="24"/>
        </w:rPr>
      </w:pPr>
    </w:p>
    <w:p w14:paraId="3AD3787B" w14:textId="77777777" w:rsidR="003C7BA1" w:rsidRPr="00381455" w:rsidRDefault="003C7BA1" w:rsidP="00381455">
      <w:pPr>
        <w:spacing w:after="0" w:line="240" w:lineRule="auto"/>
        <w:contextualSpacing/>
        <w:rPr>
          <w:rFonts w:ascii="Times New Roman" w:eastAsia="Times New Roman" w:hAnsi="Times New Roman" w:cs="Times New Roman"/>
          <w:b/>
          <w:noProof/>
          <w:sz w:val="24"/>
          <w:szCs w:val="24"/>
          <w:lang w:eastAsia="ru-RU"/>
        </w:rPr>
      </w:pPr>
    </w:p>
    <w:p w14:paraId="5DC1E1F2" w14:textId="77777777" w:rsidR="00450867" w:rsidRPr="00381455" w:rsidRDefault="00B650CA"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6</w:t>
      </w:r>
      <w:r w:rsidRPr="00381455">
        <w:rPr>
          <w:rFonts w:ascii="Times New Roman" w:eastAsia="Times New Roman" w:hAnsi="Times New Roman" w:cs="Times New Roman"/>
          <w:noProof/>
          <w:sz w:val="24"/>
          <w:szCs w:val="24"/>
          <w:lang w:eastAsia="ru-RU"/>
        </w:rPr>
        <w:t xml:space="preserve">. </w:t>
      </w:r>
      <w:r w:rsidR="00381455" w:rsidRPr="00381455">
        <w:rPr>
          <w:rFonts w:ascii="Times New Roman" w:eastAsia="Times New Roman" w:hAnsi="Times New Roman" w:cs="Times New Roman"/>
          <w:noProof/>
          <w:sz w:val="24"/>
          <w:szCs w:val="24"/>
          <w:lang w:eastAsia="ru-RU"/>
        </w:rPr>
        <w:t>Г</w:t>
      </w:r>
      <w:r w:rsidR="00941C9F" w:rsidRPr="00381455">
        <w:rPr>
          <w:rFonts w:ascii="Times New Roman" w:eastAsia="Times New Roman" w:hAnsi="Times New Roman" w:cs="Times New Roman"/>
          <w:noProof/>
          <w:sz w:val="24"/>
          <w:szCs w:val="24"/>
          <w:lang w:eastAsia="ru-RU"/>
        </w:rPr>
        <w:t>руппа классификации</w:t>
      </w:r>
      <w:r w:rsidR="00450867" w:rsidRPr="00381455">
        <w:rPr>
          <w:rFonts w:ascii="Times New Roman" w:eastAsia="Times New Roman" w:hAnsi="Times New Roman" w:cs="Times New Roman"/>
          <w:noProof/>
          <w:sz w:val="24"/>
          <w:szCs w:val="24"/>
          <w:lang w:eastAsia="ru-RU"/>
        </w:rPr>
        <w:t xml:space="preserve"> по способу получения информации:</w:t>
      </w:r>
    </w:p>
    <w:p w14:paraId="7205E3E4" w14:textId="77777777" w:rsidR="00CC5EE4" w:rsidRPr="00381455" w:rsidRDefault="003C7BA1"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 xml:space="preserve">б) </w:t>
      </w:r>
      <w:r w:rsidR="00CC5EE4" w:rsidRPr="00381455">
        <w:rPr>
          <w:rFonts w:ascii="Times New Roman" w:eastAsia="Times New Roman" w:hAnsi="Times New Roman" w:cs="Times New Roman"/>
          <w:noProof/>
          <w:sz w:val="24"/>
          <w:szCs w:val="24"/>
          <w:lang w:eastAsia="ru-RU"/>
        </w:rPr>
        <w:t xml:space="preserve">зрительная; </w:t>
      </w:r>
      <w:r w:rsidRPr="00381455">
        <w:rPr>
          <w:rFonts w:ascii="Times New Roman" w:eastAsia="Times New Roman" w:hAnsi="Times New Roman" w:cs="Times New Roman"/>
          <w:noProof/>
          <w:sz w:val="24"/>
          <w:szCs w:val="24"/>
          <w:lang w:eastAsia="ru-RU"/>
        </w:rPr>
        <w:t xml:space="preserve">в) </w:t>
      </w:r>
      <w:r w:rsidR="00CC5EE4" w:rsidRPr="00381455">
        <w:rPr>
          <w:rFonts w:ascii="Times New Roman" w:eastAsia="Times New Roman" w:hAnsi="Times New Roman" w:cs="Times New Roman"/>
          <w:noProof/>
          <w:sz w:val="24"/>
          <w:szCs w:val="24"/>
          <w:lang w:eastAsia="ru-RU"/>
        </w:rPr>
        <w:t>обонятельная</w:t>
      </w:r>
      <w:r w:rsidRPr="00381455">
        <w:rPr>
          <w:rFonts w:ascii="Times New Roman" w:eastAsia="Times New Roman" w:hAnsi="Times New Roman" w:cs="Times New Roman"/>
          <w:noProof/>
          <w:sz w:val="24"/>
          <w:szCs w:val="24"/>
          <w:lang w:eastAsia="ru-RU"/>
        </w:rPr>
        <w:t>; д) звуковая;</w:t>
      </w:r>
      <w:r w:rsidR="00CC5EE4" w:rsidRPr="00381455">
        <w:rPr>
          <w:rFonts w:ascii="Times New Roman" w:eastAsia="Times New Roman" w:hAnsi="Times New Roman" w:cs="Times New Roman"/>
          <w:noProof/>
          <w:sz w:val="24"/>
          <w:szCs w:val="24"/>
          <w:lang w:eastAsia="ru-RU"/>
        </w:rPr>
        <w:t xml:space="preserve"> </w:t>
      </w:r>
      <w:r w:rsidRPr="00381455">
        <w:rPr>
          <w:rFonts w:ascii="Times New Roman" w:eastAsia="Times New Roman" w:hAnsi="Times New Roman" w:cs="Times New Roman"/>
          <w:noProof/>
          <w:sz w:val="24"/>
          <w:szCs w:val="24"/>
          <w:lang w:eastAsia="ru-RU"/>
        </w:rPr>
        <w:t xml:space="preserve">ж) </w:t>
      </w:r>
      <w:r w:rsidR="00CC5EE4" w:rsidRPr="00381455">
        <w:rPr>
          <w:rFonts w:ascii="Times New Roman" w:eastAsia="Times New Roman" w:hAnsi="Times New Roman" w:cs="Times New Roman"/>
          <w:noProof/>
          <w:sz w:val="24"/>
          <w:szCs w:val="24"/>
          <w:lang w:eastAsia="ru-RU"/>
        </w:rPr>
        <w:t xml:space="preserve">вкусовая; </w:t>
      </w:r>
      <w:r w:rsidRPr="00381455">
        <w:rPr>
          <w:rFonts w:ascii="Times New Roman" w:eastAsia="Times New Roman" w:hAnsi="Times New Roman" w:cs="Times New Roman"/>
          <w:noProof/>
          <w:sz w:val="24"/>
          <w:szCs w:val="24"/>
          <w:lang w:eastAsia="ru-RU"/>
        </w:rPr>
        <w:t xml:space="preserve">и) </w:t>
      </w:r>
      <w:r w:rsidR="00CC5EE4" w:rsidRPr="00381455">
        <w:rPr>
          <w:rFonts w:ascii="Times New Roman" w:eastAsia="Times New Roman" w:hAnsi="Times New Roman" w:cs="Times New Roman"/>
          <w:noProof/>
          <w:sz w:val="24"/>
          <w:szCs w:val="24"/>
          <w:lang w:eastAsia="ru-RU"/>
        </w:rPr>
        <w:t>тактильная</w:t>
      </w:r>
      <w:r w:rsidR="00FC5A48" w:rsidRPr="00381455">
        <w:rPr>
          <w:rFonts w:ascii="Times New Roman" w:eastAsia="Times New Roman" w:hAnsi="Times New Roman" w:cs="Times New Roman"/>
          <w:noProof/>
          <w:sz w:val="24"/>
          <w:szCs w:val="24"/>
          <w:lang w:eastAsia="ru-RU"/>
        </w:rPr>
        <w:t>.</w:t>
      </w:r>
    </w:p>
    <w:p w14:paraId="6704A001" w14:textId="77777777" w:rsidR="00450867" w:rsidRPr="00381455" w:rsidRDefault="00941C9F"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Группа классификации</w:t>
      </w:r>
      <w:r w:rsidR="00450867" w:rsidRPr="00381455">
        <w:rPr>
          <w:rFonts w:ascii="Times New Roman" w:eastAsia="Times New Roman" w:hAnsi="Times New Roman" w:cs="Times New Roman"/>
          <w:noProof/>
          <w:sz w:val="24"/>
          <w:szCs w:val="24"/>
          <w:lang w:eastAsia="ru-RU"/>
        </w:rPr>
        <w:t xml:space="preserve"> по способу представления информации: </w:t>
      </w:r>
    </w:p>
    <w:p w14:paraId="377B4212" w14:textId="77777777" w:rsidR="00CC5EE4" w:rsidRPr="00381455" w:rsidRDefault="003C7BA1"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 xml:space="preserve">а) образная; г) символьная е) сигнальная; з) </w:t>
      </w:r>
      <w:r w:rsidR="00CC5EE4" w:rsidRPr="00381455">
        <w:rPr>
          <w:rFonts w:ascii="Times New Roman" w:eastAsia="Times New Roman" w:hAnsi="Times New Roman" w:cs="Times New Roman"/>
          <w:noProof/>
          <w:sz w:val="24"/>
          <w:szCs w:val="24"/>
          <w:lang w:eastAsia="ru-RU"/>
        </w:rPr>
        <w:t xml:space="preserve">знаковая;; </w:t>
      </w:r>
      <w:r w:rsidRPr="00381455">
        <w:rPr>
          <w:rFonts w:ascii="Times New Roman" w:eastAsia="Times New Roman" w:hAnsi="Times New Roman" w:cs="Times New Roman"/>
          <w:noProof/>
          <w:sz w:val="24"/>
          <w:szCs w:val="24"/>
          <w:lang w:eastAsia="ru-RU"/>
        </w:rPr>
        <w:t xml:space="preserve">к) </w:t>
      </w:r>
      <w:r w:rsidR="00381455" w:rsidRPr="00381455">
        <w:rPr>
          <w:rFonts w:ascii="Times New Roman" w:eastAsia="Times New Roman" w:hAnsi="Times New Roman" w:cs="Times New Roman"/>
          <w:noProof/>
          <w:sz w:val="24"/>
          <w:szCs w:val="24"/>
          <w:lang w:eastAsia="ru-RU"/>
        </w:rPr>
        <w:t>графическая</w:t>
      </w:r>
      <w:r w:rsidR="00FC5A48" w:rsidRPr="00381455">
        <w:rPr>
          <w:rFonts w:ascii="Times New Roman" w:eastAsia="Times New Roman" w:hAnsi="Times New Roman" w:cs="Times New Roman"/>
          <w:noProof/>
          <w:sz w:val="24"/>
          <w:szCs w:val="24"/>
          <w:lang w:eastAsia="ru-RU"/>
        </w:rPr>
        <w:t>.</w:t>
      </w:r>
    </w:p>
    <w:p w14:paraId="0EA2821C" w14:textId="77777777" w:rsidR="00381455" w:rsidRPr="00381455" w:rsidRDefault="00381455" w:rsidP="00381455">
      <w:pPr>
        <w:spacing w:after="0" w:line="240" w:lineRule="auto"/>
        <w:contextualSpacing/>
        <w:rPr>
          <w:rFonts w:ascii="Times New Roman" w:eastAsia="Times New Roman" w:hAnsi="Times New Roman" w:cs="Times New Roman"/>
          <w:b/>
          <w:noProof/>
          <w:sz w:val="24"/>
          <w:szCs w:val="24"/>
          <w:lang w:eastAsia="ru-RU"/>
        </w:rPr>
      </w:pPr>
    </w:p>
    <w:p w14:paraId="6A571844" w14:textId="0265B5E6" w:rsidR="009E412E" w:rsidRPr="007E4E6C" w:rsidRDefault="00B650CA" w:rsidP="00800D62">
      <w:pPr>
        <w:spacing w:after="0" w:line="240" w:lineRule="auto"/>
        <w:contextualSpacing/>
        <w:rPr>
          <w:rFonts w:ascii="Times New Roman" w:hAnsi="Times New Roman" w:cs="Times New Roman"/>
          <w:sz w:val="24"/>
          <w:szCs w:val="24"/>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7</w:t>
      </w:r>
      <w:r w:rsidRPr="00381455">
        <w:rPr>
          <w:rFonts w:ascii="Times New Roman" w:eastAsia="Times New Roman" w:hAnsi="Times New Roman" w:cs="Times New Roman"/>
          <w:noProof/>
          <w:sz w:val="24"/>
          <w:szCs w:val="24"/>
          <w:lang w:eastAsia="ru-RU"/>
        </w:rPr>
        <w:t>.</w:t>
      </w:r>
      <w:r w:rsidR="00FD3ACA" w:rsidRPr="00381455">
        <w:rPr>
          <w:rFonts w:ascii="Times New Roman" w:eastAsia="Times New Roman" w:hAnsi="Times New Roman" w:cs="Times New Roman"/>
          <w:noProof/>
          <w:sz w:val="24"/>
          <w:szCs w:val="24"/>
          <w:lang w:eastAsia="ru-RU"/>
        </w:rPr>
        <w:t xml:space="preserve"> </w:t>
      </w:r>
      <w:r w:rsidR="00800D62" w:rsidRPr="00A963E8">
        <w:rPr>
          <w:rFonts w:ascii="Times New Roman" w:eastAsia="Times New Roman" w:hAnsi="Times New Roman" w:cs="Times New Roman"/>
          <w:b/>
          <w:bCs/>
          <w:noProof/>
          <w:sz w:val="24"/>
          <w:szCs w:val="24"/>
          <w:lang w:eastAsia="ru-RU"/>
        </w:rPr>
        <w:t>Арлекин</w:t>
      </w:r>
    </w:p>
    <w:p w14:paraId="2A4AC7F0" w14:textId="12FFEFEE"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14:paraId="11E516DC" w14:textId="77777777" w:rsidR="00381455" w:rsidRPr="00381455" w:rsidRDefault="00381455" w:rsidP="00381455">
      <w:pPr>
        <w:spacing w:after="0" w:line="240" w:lineRule="auto"/>
        <w:contextualSpacing/>
        <w:rPr>
          <w:rFonts w:ascii="Times New Roman" w:hAnsi="Times New Roman" w:cs="Times New Roman"/>
          <w:i/>
          <w:sz w:val="24"/>
          <w:szCs w:val="24"/>
        </w:rPr>
      </w:pPr>
    </w:p>
    <w:p w14:paraId="1CAAB324" w14:textId="2080DD78" w:rsidR="00381455" w:rsidRPr="00381455" w:rsidRDefault="00AF7118" w:rsidP="00381455">
      <w:pPr>
        <w:spacing w:after="0" w:line="240" w:lineRule="auto"/>
        <w:contextualSpacing/>
        <w:jc w:val="both"/>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8</w:t>
      </w:r>
      <w:r w:rsidR="00B650CA" w:rsidRPr="00381455">
        <w:rPr>
          <w:rFonts w:ascii="Times New Roman" w:eastAsia="Times New Roman" w:hAnsi="Times New Roman" w:cs="Times New Roman"/>
          <w:noProof/>
          <w:sz w:val="24"/>
          <w:szCs w:val="24"/>
          <w:lang w:eastAsia="ru-RU"/>
        </w:rPr>
        <w:t xml:space="preserve">. </w:t>
      </w:r>
      <w:r w:rsidR="00B6327A">
        <w:rPr>
          <w:rFonts w:ascii="Times New Roman" w:eastAsia="Times New Roman" w:hAnsi="Times New Roman" w:cs="Times New Roman"/>
          <w:b/>
          <w:bCs/>
          <w:noProof/>
          <w:sz w:val="24"/>
          <w:szCs w:val="24"/>
          <w:lang w:eastAsia="ru-RU"/>
        </w:rPr>
        <w:t>балык</w:t>
      </w:r>
    </w:p>
    <w:p w14:paraId="5BA72EEA" w14:textId="77777777"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14:paraId="37BFA1BF" w14:textId="77777777" w:rsidR="00D02802" w:rsidRPr="00381455" w:rsidRDefault="00D02802" w:rsidP="00381455">
      <w:pPr>
        <w:spacing w:after="0" w:line="240" w:lineRule="auto"/>
        <w:contextualSpacing/>
        <w:jc w:val="both"/>
        <w:rPr>
          <w:rFonts w:ascii="Times New Roman" w:eastAsia="Times New Roman" w:hAnsi="Times New Roman" w:cs="Times New Roman"/>
          <w:b/>
          <w:sz w:val="24"/>
          <w:szCs w:val="24"/>
          <w:lang w:eastAsia="ru-RU" w:bidi="ru-RU"/>
        </w:rPr>
      </w:pPr>
    </w:p>
    <w:p w14:paraId="7F3E02F0" w14:textId="4B34A205" w:rsidR="00B71CDD" w:rsidRPr="00381455" w:rsidRDefault="00C56BA4" w:rsidP="00A963E8">
      <w:pPr>
        <w:spacing w:after="0" w:line="240" w:lineRule="auto"/>
        <w:contextualSpacing/>
        <w:jc w:val="both"/>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9</w:t>
      </w:r>
      <w:r w:rsidR="00E30B34" w:rsidRPr="00381455">
        <w:rPr>
          <w:rFonts w:ascii="Times New Roman" w:eastAsia="Times New Roman" w:hAnsi="Times New Roman" w:cs="Times New Roman"/>
          <w:noProof/>
          <w:sz w:val="24"/>
          <w:szCs w:val="24"/>
          <w:lang w:eastAsia="ru-RU"/>
        </w:rPr>
        <w:t xml:space="preserve">. </w:t>
      </w:r>
      <w:r w:rsidR="00A963E8" w:rsidRPr="00A963E8">
        <w:rPr>
          <w:rFonts w:ascii="Times New Roman" w:eastAsia="Times New Roman" w:hAnsi="Times New Roman" w:cs="Times New Roman"/>
          <w:b/>
          <w:bCs/>
          <w:noProof/>
          <w:sz w:val="24"/>
          <w:szCs w:val="24"/>
          <w:lang w:eastAsia="ru-RU"/>
        </w:rPr>
        <w:t>в)</w:t>
      </w:r>
    </w:p>
    <w:p w14:paraId="0903AA46" w14:textId="3D3888F0"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14:paraId="6CA80749" w14:textId="77777777" w:rsidR="00B71CDD" w:rsidRPr="00381455" w:rsidRDefault="00B71CDD" w:rsidP="00381455">
      <w:pPr>
        <w:spacing w:after="0" w:line="240" w:lineRule="auto"/>
        <w:contextualSpacing/>
        <w:rPr>
          <w:rFonts w:ascii="Times New Roman" w:hAnsi="Times New Roman" w:cs="Times New Roman"/>
          <w:i/>
          <w:sz w:val="24"/>
          <w:szCs w:val="24"/>
        </w:rPr>
      </w:pPr>
    </w:p>
    <w:p w14:paraId="2B5620AC" w14:textId="77777777" w:rsidR="00CE2CA9" w:rsidRDefault="003F30BC" w:rsidP="007E4E6C">
      <w:pPr>
        <w:spacing w:after="0" w:line="240" w:lineRule="auto"/>
        <w:contextualSpacing/>
        <w:jc w:val="both"/>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20</w:t>
      </w:r>
      <w:r w:rsidR="00555ACB" w:rsidRPr="00381455">
        <w:rPr>
          <w:rFonts w:ascii="Times New Roman" w:eastAsia="Times New Roman" w:hAnsi="Times New Roman" w:cs="Times New Roman"/>
          <w:noProof/>
          <w:sz w:val="24"/>
          <w:szCs w:val="24"/>
          <w:lang w:eastAsia="ru-RU"/>
        </w:rPr>
        <w:t xml:space="preserve">. </w:t>
      </w:r>
      <w:r w:rsidR="00CE2CA9">
        <w:rPr>
          <w:rFonts w:ascii="Times New Roman" w:eastAsia="Times New Roman" w:hAnsi="Times New Roman" w:cs="Times New Roman"/>
          <w:noProof/>
          <w:sz w:val="24"/>
          <w:szCs w:val="24"/>
          <w:lang w:eastAsia="ru-RU"/>
        </w:rPr>
        <w:tab/>
      </w:r>
      <w:r w:rsidR="00CE2CA9" w:rsidRPr="00CE2CA9">
        <w:rPr>
          <w:rFonts w:ascii="Times New Roman" w:eastAsia="Times New Roman" w:hAnsi="Times New Roman" w:cs="Times New Roman"/>
          <w:noProof/>
          <w:sz w:val="24"/>
          <w:szCs w:val="24"/>
          <w:lang w:eastAsia="ru-RU"/>
        </w:rPr>
        <w:t xml:space="preserve">Политика 1 – не лечить за счет государства: </w:t>
      </w:r>
    </w:p>
    <w:p w14:paraId="2502D40B" w14:textId="67C27D84" w:rsidR="00CE2CA9" w:rsidRDefault="00CE2CA9" w:rsidP="007E4E6C">
      <w:pPr>
        <w:spacing w:after="0" w:line="240" w:lineRule="auto"/>
        <w:contextualSpacing/>
        <w:jc w:val="both"/>
        <w:rPr>
          <w:rFonts w:ascii="Times New Roman" w:eastAsia="Times New Roman" w:hAnsi="Times New Roman" w:cs="Times New Roman"/>
          <w:noProof/>
          <w:sz w:val="24"/>
          <w:szCs w:val="24"/>
          <w:lang w:eastAsia="ru-RU"/>
        </w:rPr>
      </w:pPr>
      <w:r w:rsidRPr="00CE2CA9">
        <w:rPr>
          <w:rFonts w:ascii="Times New Roman" w:eastAsia="Times New Roman" w:hAnsi="Times New Roman" w:cs="Times New Roman"/>
          <w:noProof/>
          <w:sz w:val="24"/>
          <w:szCs w:val="24"/>
          <w:lang w:eastAsia="ru-RU"/>
        </w:rPr>
        <w:t xml:space="preserve">Выгоды= налоги=10 чел*10 тыс.руб./мес.*12 мес. *10 лет*0,13=1 560 тыс.руб. Издержки=пособия= 90 чел.* 5 тыс.руб./мес.*12 мес. *10 лет=54 000 тыс.руб. Чистая выгода= - 52 440 тыс.руб </w:t>
      </w:r>
    </w:p>
    <w:p w14:paraId="2F20AD56" w14:textId="77777777" w:rsidR="00CE2CA9" w:rsidRDefault="00CE2CA9" w:rsidP="00CE2CA9">
      <w:pPr>
        <w:spacing w:after="0" w:line="240" w:lineRule="auto"/>
        <w:ind w:firstLine="709"/>
        <w:contextualSpacing/>
        <w:jc w:val="both"/>
        <w:rPr>
          <w:rFonts w:ascii="Times New Roman" w:eastAsia="Times New Roman" w:hAnsi="Times New Roman" w:cs="Times New Roman"/>
          <w:noProof/>
          <w:sz w:val="24"/>
          <w:szCs w:val="24"/>
          <w:lang w:eastAsia="ru-RU"/>
        </w:rPr>
      </w:pPr>
      <w:r w:rsidRPr="00CE2CA9">
        <w:rPr>
          <w:rFonts w:ascii="Times New Roman" w:eastAsia="Times New Roman" w:hAnsi="Times New Roman" w:cs="Times New Roman"/>
          <w:noProof/>
          <w:sz w:val="24"/>
          <w:szCs w:val="24"/>
          <w:lang w:eastAsia="ru-RU"/>
        </w:rPr>
        <w:t xml:space="preserve">Политика 2 – лечить за счет государства: </w:t>
      </w:r>
    </w:p>
    <w:p w14:paraId="38CAAAD4" w14:textId="13A684C7" w:rsidR="00CE2CA9" w:rsidRDefault="00CE2CA9" w:rsidP="00CE2CA9">
      <w:pPr>
        <w:spacing w:after="0" w:line="240" w:lineRule="auto"/>
        <w:ind w:firstLine="709"/>
        <w:contextualSpacing/>
        <w:jc w:val="both"/>
        <w:rPr>
          <w:rFonts w:ascii="Times New Roman" w:eastAsia="Times New Roman" w:hAnsi="Times New Roman" w:cs="Times New Roman"/>
          <w:noProof/>
          <w:sz w:val="24"/>
          <w:szCs w:val="24"/>
          <w:lang w:eastAsia="ru-RU"/>
        </w:rPr>
      </w:pPr>
      <w:r w:rsidRPr="00CE2CA9">
        <w:rPr>
          <w:rFonts w:ascii="Times New Roman" w:eastAsia="Times New Roman" w:hAnsi="Times New Roman" w:cs="Times New Roman"/>
          <w:noProof/>
          <w:sz w:val="24"/>
          <w:szCs w:val="24"/>
          <w:lang w:eastAsia="ru-RU"/>
        </w:rPr>
        <w:t xml:space="preserve">Выгоды= налоги=90 чел*10 тыс.руб./мес.*12 мес. *10 лет*0,13=14 040 тыс.руб. Издержки=пособия+лечение= 10 чел.* 5 тыс.руб./мес.*12 мес. *10 лет +100 чел.*500 тыс.руб.=56 000 тыс.руб. Чистая выгода= - 41 960 тыс.руб </w:t>
      </w:r>
    </w:p>
    <w:p w14:paraId="7640732C" w14:textId="77777777" w:rsidR="00CE2CA9" w:rsidRDefault="00CE2CA9" w:rsidP="00CE2CA9">
      <w:pPr>
        <w:spacing w:after="0" w:line="240" w:lineRule="auto"/>
        <w:ind w:firstLine="709"/>
        <w:contextualSpacing/>
        <w:jc w:val="both"/>
        <w:rPr>
          <w:rFonts w:ascii="Times New Roman" w:eastAsia="Times New Roman" w:hAnsi="Times New Roman" w:cs="Times New Roman"/>
          <w:noProof/>
          <w:sz w:val="24"/>
          <w:szCs w:val="24"/>
          <w:lang w:eastAsia="ru-RU"/>
        </w:rPr>
      </w:pPr>
    </w:p>
    <w:p w14:paraId="052C5CC8" w14:textId="26FFA787" w:rsidR="0044440E" w:rsidRPr="00CE2CA9" w:rsidRDefault="00CE2CA9" w:rsidP="007E4E6C">
      <w:pPr>
        <w:spacing w:after="0" w:line="240" w:lineRule="auto"/>
        <w:contextualSpacing/>
        <w:jc w:val="both"/>
        <w:rPr>
          <w:rFonts w:ascii="Times New Roman" w:eastAsia="Times New Roman" w:hAnsi="Times New Roman" w:cs="Times New Roman"/>
          <w:b/>
          <w:bCs/>
          <w:noProof/>
          <w:sz w:val="24"/>
          <w:szCs w:val="24"/>
          <w:lang w:eastAsia="ru-RU"/>
        </w:rPr>
      </w:pPr>
      <w:r w:rsidRPr="00CE2CA9">
        <w:rPr>
          <w:rFonts w:ascii="Times New Roman" w:eastAsia="Times New Roman" w:hAnsi="Times New Roman" w:cs="Times New Roman"/>
          <w:b/>
          <w:bCs/>
          <w:noProof/>
          <w:sz w:val="24"/>
          <w:szCs w:val="24"/>
          <w:lang w:eastAsia="ru-RU"/>
        </w:rPr>
        <w:t>Если лечить за счет государства, то чистая выгода больше.</w:t>
      </w:r>
      <w:r w:rsidR="0044440E" w:rsidRPr="00CE2CA9">
        <w:rPr>
          <w:rFonts w:ascii="Times New Roman" w:eastAsia="Times New Roman" w:hAnsi="Times New Roman" w:cs="Times New Roman"/>
          <w:b/>
          <w:bCs/>
          <w:noProof/>
          <w:sz w:val="24"/>
          <w:szCs w:val="24"/>
          <w:lang w:eastAsia="ru-RU"/>
        </w:rPr>
        <w:t>.</w:t>
      </w:r>
      <w:r w:rsidR="006F620E" w:rsidRPr="00CE2CA9">
        <w:rPr>
          <w:rFonts w:ascii="Times New Roman" w:eastAsia="Times New Roman" w:hAnsi="Times New Roman" w:cs="Times New Roman"/>
          <w:b/>
          <w:bCs/>
          <w:noProof/>
          <w:sz w:val="24"/>
          <w:szCs w:val="24"/>
          <w:lang w:eastAsia="ru-RU"/>
        </w:rPr>
        <w:t xml:space="preserve"> </w:t>
      </w:r>
    </w:p>
    <w:p w14:paraId="39E6C0F3" w14:textId="77777777" w:rsidR="00CE2CA9" w:rsidRPr="00381455" w:rsidRDefault="00CE2CA9" w:rsidP="007E4E6C">
      <w:pPr>
        <w:spacing w:after="0" w:line="240" w:lineRule="auto"/>
        <w:contextualSpacing/>
        <w:jc w:val="both"/>
        <w:rPr>
          <w:rFonts w:ascii="Times New Roman" w:eastAsia="Times New Roman" w:hAnsi="Times New Roman" w:cs="Times New Roman"/>
          <w:noProof/>
          <w:sz w:val="24"/>
          <w:szCs w:val="24"/>
          <w:lang w:eastAsia="ru-RU"/>
        </w:rPr>
      </w:pPr>
    </w:p>
    <w:p w14:paraId="11F00F72" w14:textId="77777777"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14:paraId="418D3107" w14:textId="77777777" w:rsidR="00DB1134" w:rsidRDefault="00DB1134" w:rsidP="00381455">
      <w:pPr>
        <w:shd w:val="clear" w:color="auto" w:fill="FFFFFF"/>
        <w:spacing w:after="0" w:line="240" w:lineRule="auto"/>
        <w:contextualSpacing/>
        <w:rPr>
          <w:rFonts w:ascii="Times New Roman" w:hAnsi="Times New Roman" w:cs="Times New Roman"/>
          <w:i/>
          <w:sz w:val="24"/>
          <w:szCs w:val="24"/>
        </w:rPr>
      </w:pPr>
    </w:p>
    <w:p w14:paraId="36543244" w14:textId="77777777" w:rsidR="002E3B32" w:rsidRDefault="002E3B32">
      <w:pPr>
        <w:rPr>
          <w:rFonts w:ascii="Times New Roman" w:hAnsi="Times New Roman" w:cs="Times New Roman"/>
          <w:sz w:val="24"/>
          <w:szCs w:val="24"/>
        </w:rPr>
      </w:pPr>
      <w:r>
        <w:rPr>
          <w:rFonts w:ascii="Times New Roman" w:hAnsi="Times New Roman" w:cs="Times New Roman"/>
          <w:sz w:val="24"/>
          <w:szCs w:val="24"/>
        </w:rPr>
        <w:br w:type="page"/>
      </w:r>
    </w:p>
    <w:p w14:paraId="609E9E40" w14:textId="79BBD7D6" w:rsidR="00927CA8" w:rsidRPr="007321C5" w:rsidRDefault="00927CA8" w:rsidP="00927CA8">
      <w:pPr>
        <w:spacing w:after="0" w:line="240" w:lineRule="auto"/>
        <w:contextualSpacing/>
        <w:mirrorIndents/>
        <w:rPr>
          <w:rFonts w:ascii="Times New Roman" w:hAnsi="Times New Roman" w:cs="Times New Roman"/>
          <w:sz w:val="24"/>
          <w:szCs w:val="24"/>
          <w:u w:val="single"/>
        </w:rPr>
      </w:pPr>
      <w:r w:rsidRPr="009E4B1C">
        <w:rPr>
          <w:rFonts w:ascii="Times New Roman" w:hAnsi="Times New Roman" w:cs="Times New Roman"/>
          <w:sz w:val="24"/>
          <w:szCs w:val="24"/>
        </w:rPr>
        <w:lastRenderedPageBreak/>
        <w:t xml:space="preserve">21. </w:t>
      </w:r>
      <w:r w:rsidRPr="00345F76">
        <w:rPr>
          <w:rFonts w:ascii="Times New Roman" w:hAnsi="Times New Roman" w:cs="Times New Roman"/>
          <w:sz w:val="24"/>
          <w:szCs w:val="24"/>
        </w:rPr>
        <w:t xml:space="preserve"> </w:t>
      </w:r>
      <w:r w:rsidRPr="007321C5">
        <w:rPr>
          <w:rFonts w:ascii="Times New Roman" w:hAnsi="Times New Roman" w:cs="Times New Roman"/>
          <w:sz w:val="24"/>
          <w:szCs w:val="24"/>
          <w:u w:val="single"/>
        </w:rPr>
        <w:t>Критерии оценивания творческого задания с развернутым ответом.</w:t>
      </w:r>
    </w:p>
    <w:p w14:paraId="4029ECBE" w14:textId="77777777" w:rsidR="00927CA8" w:rsidRDefault="00927CA8" w:rsidP="00381455">
      <w:pPr>
        <w:shd w:val="clear" w:color="auto" w:fill="FFFFFF"/>
        <w:spacing w:after="0" w:line="240" w:lineRule="auto"/>
        <w:contextualSpacing/>
        <w:rPr>
          <w:rFonts w:ascii="Times New Roman" w:hAnsi="Times New Roman" w:cs="Times New Roman"/>
          <w:i/>
          <w:sz w:val="24"/>
          <w:szCs w:val="24"/>
        </w:rPr>
      </w:pPr>
    </w:p>
    <w:tbl>
      <w:tblPr>
        <w:tblStyle w:val="a6"/>
        <w:tblW w:w="9498" w:type="dxa"/>
        <w:tblInd w:w="-5" w:type="dxa"/>
        <w:tblLook w:val="04A0" w:firstRow="1" w:lastRow="0" w:firstColumn="1" w:lastColumn="0" w:noHBand="0" w:noVBand="1"/>
      </w:tblPr>
      <w:tblGrid>
        <w:gridCol w:w="458"/>
        <w:gridCol w:w="2042"/>
        <w:gridCol w:w="2289"/>
        <w:gridCol w:w="868"/>
        <w:gridCol w:w="3841"/>
      </w:tblGrid>
      <w:tr w:rsidR="002E3B32" w:rsidRPr="000C30CE" w14:paraId="315FD7E6" w14:textId="77777777" w:rsidTr="00F264F9">
        <w:trPr>
          <w:trHeight w:val="537"/>
        </w:trPr>
        <w:tc>
          <w:tcPr>
            <w:tcW w:w="458" w:type="dxa"/>
            <w:tcBorders>
              <w:top w:val="single" w:sz="4" w:space="0" w:color="auto"/>
              <w:left w:val="single" w:sz="4" w:space="0" w:color="auto"/>
              <w:bottom w:val="single" w:sz="4" w:space="0" w:color="auto"/>
              <w:right w:val="single" w:sz="4" w:space="0" w:color="auto"/>
            </w:tcBorders>
            <w:hideMark/>
          </w:tcPr>
          <w:p w14:paraId="0308D728"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b/>
                <w:bCs/>
                <w:sz w:val="24"/>
                <w:szCs w:val="24"/>
              </w:rPr>
              <w:t>№</w:t>
            </w:r>
          </w:p>
        </w:tc>
        <w:tc>
          <w:tcPr>
            <w:tcW w:w="2042" w:type="dxa"/>
            <w:tcBorders>
              <w:top w:val="single" w:sz="4" w:space="0" w:color="auto"/>
              <w:left w:val="single" w:sz="4" w:space="0" w:color="auto"/>
              <w:bottom w:val="single" w:sz="4" w:space="0" w:color="auto"/>
              <w:right w:val="single" w:sz="4" w:space="0" w:color="auto"/>
            </w:tcBorders>
            <w:hideMark/>
          </w:tcPr>
          <w:p w14:paraId="0532D9A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b/>
                <w:bCs/>
                <w:sz w:val="24"/>
                <w:szCs w:val="24"/>
              </w:rPr>
              <w:t>Предмет оценивания</w:t>
            </w:r>
          </w:p>
        </w:tc>
        <w:tc>
          <w:tcPr>
            <w:tcW w:w="2289" w:type="dxa"/>
            <w:tcBorders>
              <w:top w:val="single" w:sz="4" w:space="0" w:color="auto"/>
              <w:left w:val="single" w:sz="4" w:space="0" w:color="auto"/>
              <w:bottom w:val="single" w:sz="4" w:space="0" w:color="auto"/>
              <w:right w:val="single" w:sz="4" w:space="0" w:color="auto"/>
            </w:tcBorders>
            <w:hideMark/>
          </w:tcPr>
          <w:p w14:paraId="0AD5618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b/>
                <w:bCs/>
                <w:sz w:val="24"/>
                <w:szCs w:val="24"/>
              </w:rPr>
              <w:t>Критерии оценки</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0BFBF6"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b/>
                <w:bCs/>
                <w:sz w:val="24"/>
                <w:szCs w:val="24"/>
              </w:rPr>
              <w:t>Макс. балл</w:t>
            </w:r>
          </w:p>
        </w:tc>
        <w:tc>
          <w:tcPr>
            <w:tcW w:w="3841" w:type="dxa"/>
            <w:tcBorders>
              <w:top w:val="single" w:sz="4" w:space="0" w:color="auto"/>
              <w:left w:val="single" w:sz="4" w:space="0" w:color="auto"/>
              <w:bottom w:val="single" w:sz="4" w:space="0" w:color="auto"/>
              <w:right w:val="single" w:sz="4" w:space="0" w:color="auto"/>
            </w:tcBorders>
            <w:hideMark/>
          </w:tcPr>
          <w:p w14:paraId="61CDDB38" w14:textId="77777777" w:rsidR="002E3B32" w:rsidRPr="000C30CE" w:rsidRDefault="002E3B32" w:rsidP="00F264F9">
            <w:pPr>
              <w:contextualSpacing/>
              <w:mirrorIndents/>
              <w:rPr>
                <w:rFonts w:ascii="Times New Roman" w:hAnsi="Times New Roman" w:cs="Times New Roman"/>
                <w:b/>
                <w:bCs/>
                <w:sz w:val="24"/>
                <w:szCs w:val="24"/>
              </w:rPr>
            </w:pPr>
            <w:r w:rsidRPr="000C30CE">
              <w:rPr>
                <w:rFonts w:ascii="Times New Roman" w:hAnsi="Times New Roman" w:cs="Times New Roman"/>
                <w:b/>
                <w:bCs/>
                <w:sz w:val="24"/>
                <w:szCs w:val="24"/>
              </w:rPr>
              <w:t>Градация</w:t>
            </w:r>
          </w:p>
        </w:tc>
      </w:tr>
      <w:tr w:rsidR="002E3B32" w:rsidRPr="000C30CE" w14:paraId="7946AB70" w14:textId="77777777" w:rsidTr="00F264F9">
        <w:trPr>
          <w:trHeight w:val="3570"/>
        </w:trPr>
        <w:tc>
          <w:tcPr>
            <w:tcW w:w="458" w:type="dxa"/>
            <w:tcBorders>
              <w:top w:val="single" w:sz="4" w:space="0" w:color="auto"/>
              <w:left w:val="single" w:sz="4" w:space="0" w:color="auto"/>
              <w:bottom w:val="single" w:sz="4" w:space="0" w:color="auto"/>
              <w:right w:val="single" w:sz="4" w:space="0" w:color="auto"/>
            </w:tcBorders>
            <w:hideMark/>
          </w:tcPr>
          <w:p w14:paraId="44EA6341"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w:t>
            </w:r>
          </w:p>
        </w:tc>
        <w:tc>
          <w:tcPr>
            <w:tcW w:w="2042" w:type="dxa"/>
            <w:tcBorders>
              <w:top w:val="single" w:sz="4" w:space="0" w:color="auto"/>
              <w:left w:val="single" w:sz="4" w:space="0" w:color="auto"/>
              <w:bottom w:val="single" w:sz="4" w:space="0" w:color="auto"/>
              <w:right w:val="single" w:sz="4" w:space="0" w:color="auto"/>
            </w:tcBorders>
            <w:hideMark/>
          </w:tcPr>
          <w:p w14:paraId="6EEE8023"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Название проекта</w:t>
            </w:r>
          </w:p>
        </w:tc>
        <w:tc>
          <w:tcPr>
            <w:tcW w:w="2289" w:type="dxa"/>
            <w:tcBorders>
              <w:top w:val="single" w:sz="4" w:space="0" w:color="auto"/>
              <w:left w:val="single" w:sz="4" w:space="0" w:color="auto"/>
              <w:bottom w:val="single" w:sz="4" w:space="0" w:color="auto"/>
              <w:right w:val="single" w:sz="4" w:space="0" w:color="auto"/>
            </w:tcBorders>
            <w:hideMark/>
          </w:tcPr>
          <w:p w14:paraId="4EB6C283"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Лаконичная и понятная формулировка названия проекта в виде законченного словосочетания или предложения. Присутствие логической связи с содержанием проекта, со всем спектром исследования по проблеме</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5108E9"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sz w:val="24"/>
                <w:szCs w:val="24"/>
              </w:rPr>
              <w:t>1</w:t>
            </w:r>
          </w:p>
        </w:tc>
        <w:tc>
          <w:tcPr>
            <w:tcW w:w="3841" w:type="dxa"/>
            <w:tcBorders>
              <w:top w:val="single" w:sz="4" w:space="0" w:color="auto"/>
              <w:left w:val="single" w:sz="4" w:space="0" w:color="auto"/>
              <w:bottom w:val="single" w:sz="4" w:space="0" w:color="auto"/>
              <w:right w:val="single" w:sz="4" w:space="0" w:color="auto"/>
            </w:tcBorders>
            <w:hideMark/>
          </w:tcPr>
          <w:p w14:paraId="43CFAD02"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 балла − название достаточно лаконично и понятно сформулировано в виде законченного словосочетания или предложения. Присутствует логическая связь с содержанием проекта, со всем спектром исследования по проблеме.</w:t>
            </w:r>
          </w:p>
          <w:p w14:paraId="112D01D1"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0.5 балла − название сформулировано нечётко; недостаточная логическая связь с содержанием проекта, со всем спектром исследования по проблеме.</w:t>
            </w:r>
          </w:p>
          <w:p w14:paraId="06AB6B79"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 баллов – нет названия проекта</w:t>
            </w:r>
          </w:p>
        </w:tc>
      </w:tr>
      <w:tr w:rsidR="002E3B32" w:rsidRPr="000C30CE" w14:paraId="0E24C20C" w14:textId="77777777" w:rsidTr="00F264F9">
        <w:trPr>
          <w:trHeight w:val="557"/>
        </w:trPr>
        <w:tc>
          <w:tcPr>
            <w:tcW w:w="458" w:type="dxa"/>
            <w:tcBorders>
              <w:top w:val="single" w:sz="4" w:space="0" w:color="auto"/>
              <w:left w:val="single" w:sz="4" w:space="0" w:color="auto"/>
              <w:bottom w:val="single" w:sz="4" w:space="0" w:color="auto"/>
              <w:right w:val="single" w:sz="4" w:space="0" w:color="auto"/>
            </w:tcBorders>
            <w:hideMark/>
          </w:tcPr>
          <w:p w14:paraId="272BE784"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2</w:t>
            </w:r>
          </w:p>
        </w:tc>
        <w:tc>
          <w:tcPr>
            <w:tcW w:w="2042" w:type="dxa"/>
            <w:tcBorders>
              <w:top w:val="single" w:sz="4" w:space="0" w:color="auto"/>
              <w:left w:val="single" w:sz="4" w:space="0" w:color="auto"/>
              <w:bottom w:val="single" w:sz="4" w:space="0" w:color="auto"/>
              <w:right w:val="single" w:sz="4" w:space="0" w:color="auto"/>
            </w:tcBorders>
            <w:hideMark/>
          </w:tcPr>
          <w:p w14:paraId="5A5D884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Формулировка целей и задач проекта, обозначение проблемы.</w:t>
            </w:r>
          </w:p>
          <w:p w14:paraId="5142A12D"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Назначение изделия, в том числе для удовлетворения какой потребности человека оно создаётся</w:t>
            </w:r>
          </w:p>
        </w:tc>
        <w:tc>
          <w:tcPr>
            <w:tcW w:w="2289" w:type="dxa"/>
            <w:tcBorders>
              <w:top w:val="single" w:sz="4" w:space="0" w:color="auto"/>
              <w:left w:val="single" w:sz="4" w:space="0" w:color="auto"/>
              <w:bottom w:val="single" w:sz="4" w:space="0" w:color="auto"/>
              <w:right w:val="single" w:sz="4" w:space="0" w:color="auto"/>
            </w:tcBorders>
            <w:hideMark/>
          </w:tcPr>
          <w:p w14:paraId="042E25D3"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Чёткость осознания потребности человека, ради которой выполняется проект. Актуальность идеи; обоснование проблемы; формулировка целей и задач проекта; сбор информации по проблеме; анализ прототипов; выбор оптимальной идеи</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6DC765"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sz w:val="24"/>
                <w:szCs w:val="24"/>
              </w:rPr>
              <w:t>2</w:t>
            </w:r>
          </w:p>
        </w:tc>
        <w:tc>
          <w:tcPr>
            <w:tcW w:w="3841" w:type="dxa"/>
            <w:tcBorders>
              <w:top w:val="single" w:sz="4" w:space="0" w:color="auto"/>
              <w:left w:val="single" w:sz="4" w:space="0" w:color="auto"/>
              <w:bottom w:val="single" w:sz="4" w:space="0" w:color="auto"/>
              <w:right w:val="single" w:sz="4" w:space="0" w:color="auto"/>
            </w:tcBorders>
          </w:tcPr>
          <w:p w14:paraId="0387734B"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2 балла − идея нова и актуальна; проблема обоснована; чёткая формулировка цели и задач проекта. Чётко осознана потребность человека, ради которой выполняется проект.</w:t>
            </w:r>
          </w:p>
          <w:p w14:paraId="7E5EB2A0"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1.5 балла – идея нова и актуальна; недостаточно обоснована проблема; формулировки цели и задач проекта не очень чёткие, но без внутренних противоречий. Чётко осознана потребность человека, ради которой выполняется проект.</w:t>
            </w:r>
          </w:p>
          <w:p w14:paraId="11F78EAD"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 балл – идея нова и актуальна; недостаточно обоснована проблема; формулировка целей и задач проекта не очень чёткие, но без внутренних противоречий. Недостаточно чётко осознана потребность человека, ради которой выполняется проект.</w:t>
            </w:r>
          </w:p>
          <w:p w14:paraId="612941B6"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0.5 балла − идея не актуальна и не нова; недостаточно обоснована проблема; формулировки цели и задач проекта нечёткие. Недостаточно чётко осознана потребность человека, ради которой выполняется проект.</w:t>
            </w:r>
          </w:p>
          <w:p w14:paraId="06CACC2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 xml:space="preserve">0 баллов – не указано ни назначение изделия, ни потребность, которую оно </w:t>
            </w:r>
            <w:r w:rsidRPr="000C30CE">
              <w:rPr>
                <w:rFonts w:ascii="Times New Roman" w:hAnsi="Times New Roman" w:cs="Times New Roman"/>
                <w:sz w:val="24"/>
                <w:szCs w:val="24"/>
              </w:rPr>
              <w:lastRenderedPageBreak/>
              <w:t>удовлетворяет. Нет формулировки цели, задач и проблемы</w:t>
            </w:r>
          </w:p>
          <w:p w14:paraId="2D075A6D" w14:textId="77777777" w:rsidR="002E3B32" w:rsidRPr="000C30CE" w:rsidRDefault="002E3B32" w:rsidP="00F264F9">
            <w:pPr>
              <w:contextualSpacing/>
              <w:mirrorIndents/>
              <w:rPr>
                <w:rFonts w:ascii="Times New Roman" w:hAnsi="Times New Roman" w:cs="Times New Roman"/>
                <w:sz w:val="24"/>
                <w:szCs w:val="24"/>
              </w:rPr>
            </w:pPr>
          </w:p>
        </w:tc>
      </w:tr>
      <w:tr w:rsidR="002E3B32" w:rsidRPr="000C30CE" w14:paraId="5B7CCE17" w14:textId="77777777" w:rsidTr="00F264F9">
        <w:trPr>
          <w:trHeight w:val="806"/>
        </w:trPr>
        <w:tc>
          <w:tcPr>
            <w:tcW w:w="458" w:type="dxa"/>
            <w:tcBorders>
              <w:top w:val="single" w:sz="4" w:space="0" w:color="auto"/>
              <w:left w:val="single" w:sz="4" w:space="0" w:color="auto"/>
              <w:bottom w:val="single" w:sz="4" w:space="0" w:color="auto"/>
              <w:right w:val="single" w:sz="4" w:space="0" w:color="auto"/>
            </w:tcBorders>
            <w:hideMark/>
          </w:tcPr>
          <w:p w14:paraId="3334ED8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lastRenderedPageBreak/>
              <w:t>3</w:t>
            </w:r>
          </w:p>
        </w:tc>
        <w:tc>
          <w:tcPr>
            <w:tcW w:w="2042" w:type="dxa"/>
            <w:tcBorders>
              <w:top w:val="single" w:sz="4" w:space="0" w:color="auto"/>
              <w:left w:val="single" w:sz="4" w:space="0" w:color="auto"/>
              <w:bottom w:val="single" w:sz="4" w:space="0" w:color="auto"/>
              <w:right w:val="single" w:sz="4" w:space="0" w:color="auto"/>
            </w:tcBorders>
            <w:hideMark/>
          </w:tcPr>
          <w:p w14:paraId="1089EDA0"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Детали (элементы, узлы), входящие в проектное изделие</w:t>
            </w:r>
          </w:p>
        </w:tc>
        <w:tc>
          <w:tcPr>
            <w:tcW w:w="2289" w:type="dxa"/>
            <w:tcBorders>
              <w:top w:val="single" w:sz="4" w:space="0" w:color="auto"/>
              <w:left w:val="single" w:sz="4" w:space="0" w:color="auto"/>
              <w:bottom w:val="single" w:sz="4" w:space="0" w:color="auto"/>
              <w:right w:val="single" w:sz="4" w:space="0" w:color="auto"/>
            </w:tcBorders>
            <w:hideMark/>
          </w:tcPr>
          <w:p w14:paraId="166DDDD5"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Умение определить составные части изделия; грамотное описание изделия. Соотнесение оценки автора проекта с содержанием всего проекта в целом</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E3EB88"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sz w:val="24"/>
                <w:szCs w:val="24"/>
              </w:rPr>
              <w:t>2</w:t>
            </w:r>
          </w:p>
        </w:tc>
        <w:tc>
          <w:tcPr>
            <w:tcW w:w="3841" w:type="dxa"/>
            <w:tcBorders>
              <w:top w:val="single" w:sz="4" w:space="0" w:color="auto"/>
              <w:left w:val="single" w:sz="4" w:space="0" w:color="auto"/>
              <w:bottom w:val="single" w:sz="4" w:space="0" w:color="auto"/>
              <w:right w:val="single" w:sz="4" w:space="0" w:color="auto"/>
            </w:tcBorders>
            <w:hideMark/>
          </w:tcPr>
          <w:p w14:paraId="35CF67E5"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2 балла − правильно определены составные части изделия; грамотно описано/ы изделие/я с учётом его/их конструктивных особенностей, продемонстрировано знание терминологии.</w:t>
            </w:r>
          </w:p>
          <w:p w14:paraId="70D18B76"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1.5 балла − правильно определены составные части изделия; грамотно описано/ы изделие/я с учётом его/их конструктивных особенностей, допущены незначительные ошибки в терминологии.</w:t>
            </w:r>
          </w:p>
          <w:p w14:paraId="31E034D0"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 xml:space="preserve"> 1 балл − составные части изделия определены с незначительными ошибками; описание изделия/</w:t>
            </w:r>
            <w:proofErr w:type="spellStart"/>
            <w:r w:rsidRPr="000C30CE">
              <w:rPr>
                <w:rFonts w:ascii="Times New Roman" w:hAnsi="Times New Roman" w:cs="Times New Roman"/>
                <w:sz w:val="24"/>
                <w:szCs w:val="24"/>
              </w:rPr>
              <w:t>ий</w:t>
            </w:r>
            <w:proofErr w:type="spellEnd"/>
            <w:r w:rsidRPr="000C30CE">
              <w:rPr>
                <w:rFonts w:ascii="Times New Roman" w:hAnsi="Times New Roman" w:cs="Times New Roman"/>
                <w:sz w:val="24"/>
                <w:szCs w:val="24"/>
              </w:rPr>
              <w:t xml:space="preserve"> с учётом его/их конструктивных особенностей выполнено с ошибками (не грубыми), допущены незначительные ошибки в терминологии.</w:t>
            </w:r>
          </w:p>
          <w:p w14:paraId="0156EEA7"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0.5 балла − составные части изделия определены с ошибками; описание изделия/</w:t>
            </w:r>
            <w:proofErr w:type="spellStart"/>
            <w:r w:rsidRPr="000C30CE">
              <w:rPr>
                <w:rFonts w:ascii="Times New Roman" w:hAnsi="Times New Roman" w:cs="Times New Roman"/>
                <w:sz w:val="24"/>
                <w:szCs w:val="24"/>
              </w:rPr>
              <w:t>ий</w:t>
            </w:r>
            <w:proofErr w:type="spellEnd"/>
            <w:r w:rsidRPr="000C30CE">
              <w:rPr>
                <w:rFonts w:ascii="Times New Roman" w:hAnsi="Times New Roman" w:cs="Times New Roman"/>
                <w:sz w:val="24"/>
                <w:szCs w:val="24"/>
              </w:rPr>
              <w:t xml:space="preserve"> с учётом его/их конструктивных особенностей выполнено с ошибками, допущены ошибки в терминологии.</w:t>
            </w:r>
          </w:p>
          <w:p w14:paraId="7F0E1D09"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 баллов – составные части изделия не приведены; описание изделия/</w:t>
            </w:r>
            <w:proofErr w:type="spellStart"/>
            <w:r w:rsidRPr="000C30CE">
              <w:rPr>
                <w:rFonts w:ascii="Times New Roman" w:hAnsi="Times New Roman" w:cs="Times New Roman"/>
                <w:sz w:val="24"/>
                <w:szCs w:val="24"/>
              </w:rPr>
              <w:t>ий</w:t>
            </w:r>
            <w:proofErr w:type="spellEnd"/>
            <w:r w:rsidRPr="000C30CE">
              <w:rPr>
                <w:rFonts w:ascii="Times New Roman" w:hAnsi="Times New Roman" w:cs="Times New Roman"/>
                <w:sz w:val="24"/>
                <w:szCs w:val="24"/>
              </w:rPr>
              <w:t xml:space="preserve"> с учётом его/их конструктивных особенностей выполнено с грубыми ошибками, допущены грубые ошибки в терминологии</w:t>
            </w:r>
          </w:p>
        </w:tc>
      </w:tr>
      <w:tr w:rsidR="002E3B32" w:rsidRPr="000C30CE" w14:paraId="7433457B" w14:textId="77777777" w:rsidTr="00F264F9">
        <w:trPr>
          <w:trHeight w:val="6588"/>
        </w:trPr>
        <w:tc>
          <w:tcPr>
            <w:tcW w:w="458" w:type="dxa"/>
            <w:tcBorders>
              <w:top w:val="single" w:sz="4" w:space="0" w:color="auto"/>
              <w:left w:val="single" w:sz="4" w:space="0" w:color="auto"/>
              <w:bottom w:val="single" w:sz="4" w:space="0" w:color="auto"/>
              <w:right w:val="single" w:sz="4" w:space="0" w:color="auto"/>
            </w:tcBorders>
            <w:hideMark/>
          </w:tcPr>
          <w:p w14:paraId="5DFB3C6B"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lastRenderedPageBreak/>
              <w:t>4</w:t>
            </w:r>
          </w:p>
        </w:tc>
        <w:tc>
          <w:tcPr>
            <w:tcW w:w="2042" w:type="dxa"/>
            <w:tcBorders>
              <w:top w:val="single" w:sz="4" w:space="0" w:color="auto"/>
              <w:left w:val="single" w:sz="4" w:space="0" w:color="auto"/>
              <w:bottom w:val="single" w:sz="4" w:space="0" w:color="auto"/>
              <w:right w:val="single" w:sz="4" w:space="0" w:color="auto"/>
            </w:tcBorders>
            <w:hideMark/>
          </w:tcPr>
          <w:p w14:paraId="0A49BC93"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Технология изготовления, выбор оборудования и приспособлений (кратко)</w:t>
            </w:r>
          </w:p>
        </w:tc>
        <w:tc>
          <w:tcPr>
            <w:tcW w:w="2289" w:type="dxa"/>
            <w:tcBorders>
              <w:top w:val="single" w:sz="4" w:space="0" w:color="auto"/>
              <w:left w:val="single" w:sz="4" w:space="0" w:color="auto"/>
              <w:bottom w:val="single" w:sz="4" w:space="0" w:color="auto"/>
              <w:right w:val="single" w:sz="4" w:space="0" w:color="auto"/>
            </w:tcBorders>
            <w:hideMark/>
          </w:tcPr>
          <w:p w14:paraId="49D415DD"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Умение выделить основные технологические операции, без которых невозможно изготовление проектного изделия, понимание того, в какой последовательности их нужно выполнять. Умение выбирать оригинальные технологии обработки с учётом функциональности, доступности, экономичности и т. д.</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579D8B"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sz w:val="24"/>
                <w:szCs w:val="24"/>
              </w:rPr>
              <w:t>2</w:t>
            </w:r>
          </w:p>
        </w:tc>
        <w:tc>
          <w:tcPr>
            <w:tcW w:w="3841" w:type="dxa"/>
            <w:tcBorders>
              <w:top w:val="single" w:sz="4" w:space="0" w:color="auto"/>
              <w:left w:val="single" w:sz="4" w:space="0" w:color="auto"/>
              <w:bottom w:val="single" w:sz="4" w:space="0" w:color="auto"/>
              <w:right w:val="single" w:sz="4" w:space="0" w:color="auto"/>
            </w:tcBorders>
            <w:hideMark/>
          </w:tcPr>
          <w:p w14:paraId="0443CAA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2 балла – грамотно описана технология изготовления проектного/</w:t>
            </w:r>
            <w:proofErr w:type="spellStart"/>
            <w:r w:rsidRPr="000C30CE">
              <w:rPr>
                <w:rFonts w:ascii="Times New Roman" w:hAnsi="Times New Roman" w:cs="Times New Roman"/>
                <w:sz w:val="24"/>
                <w:szCs w:val="24"/>
              </w:rPr>
              <w:t>ых</w:t>
            </w:r>
            <w:proofErr w:type="spellEnd"/>
            <w:r w:rsidRPr="000C30CE">
              <w:rPr>
                <w:rFonts w:ascii="Times New Roman" w:hAnsi="Times New Roman" w:cs="Times New Roman"/>
                <w:sz w:val="24"/>
                <w:szCs w:val="24"/>
              </w:rPr>
              <w:t xml:space="preserve"> изделия/</w:t>
            </w:r>
            <w:proofErr w:type="spellStart"/>
            <w:r w:rsidRPr="000C30CE">
              <w:rPr>
                <w:rFonts w:ascii="Times New Roman" w:hAnsi="Times New Roman" w:cs="Times New Roman"/>
                <w:sz w:val="24"/>
                <w:szCs w:val="24"/>
              </w:rPr>
              <w:t>ий</w:t>
            </w:r>
            <w:proofErr w:type="spellEnd"/>
            <w:r w:rsidRPr="000C30CE">
              <w:rPr>
                <w:rFonts w:ascii="Times New Roman" w:hAnsi="Times New Roman" w:cs="Times New Roman"/>
                <w:sz w:val="24"/>
                <w:szCs w:val="24"/>
              </w:rPr>
              <w:t>, перечислены основные операции в правильной последовательности. Перечислены оборудование и приспособления (кратко), необходимые для реализации проекта.</w:t>
            </w:r>
          </w:p>
          <w:p w14:paraId="37C2CE8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1.5 балла − технология изготовления проектного/</w:t>
            </w:r>
            <w:proofErr w:type="spellStart"/>
            <w:r w:rsidRPr="000C30CE">
              <w:rPr>
                <w:rFonts w:ascii="Times New Roman" w:hAnsi="Times New Roman" w:cs="Times New Roman"/>
                <w:sz w:val="24"/>
                <w:szCs w:val="24"/>
              </w:rPr>
              <w:t>ых</w:t>
            </w:r>
            <w:proofErr w:type="spellEnd"/>
            <w:r w:rsidRPr="000C30CE">
              <w:rPr>
                <w:rFonts w:ascii="Times New Roman" w:hAnsi="Times New Roman" w:cs="Times New Roman"/>
                <w:sz w:val="24"/>
                <w:szCs w:val="24"/>
              </w:rPr>
              <w:t xml:space="preserve"> изделия/</w:t>
            </w:r>
            <w:proofErr w:type="spellStart"/>
            <w:r w:rsidRPr="000C30CE">
              <w:rPr>
                <w:rFonts w:ascii="Times New Roman" w:hAnsi="Times New Roman" w:cs="Times New Roman"/>
                <w:sz w:val="24"/>
                <w:szCs w:val="24"/>
              </w:rPr>
              <w:t>ий</w:t>
            </w:r>
            <w:proofErr w:type="spellEnd"/>
            <w:r w:rsidRPr="000C30CE">
              <w:rPr>
                <w:rFonts w:ascii="Times New Roman" w:hAnsi="Times New Roman" w:cs="Times New Roman"/>
                <w:sz w:val="24"/>
                <w:szCs w:val="24"/>
              </w:rPr>
              <w:t xml:space="preserve"> описана с незначительными ошибками, основные операции перечислены с незначительными ошибками в последовательности. Перечислены оборудование и приспособления, необходимые для реализации проекта.</w:t>
            </w:r>
          </w:p>
          <w:p w14:paraId="477AB530"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 балл − технология изготовления проектного/</w:t>
            </w:r>
            <w:proofErr w:type="spellStart"/>
            <w:r w:rsidRPr="000C30CE">
              <w:rPr>
                <w:rFonts w:ascii="Times New Roman" w:hAnsi="Times New Roman" w:cs="Times New Roman"/>
                <w:sz w:val="24"/>
                <w:szCs w:val="24"/>
              </w:rPr>
              <w:t>ых</w:t>
            </w:r>
            <w:proofErr w:type="spellEnd"/>
            <w:r w:rsidRPr="000C30CE">
              <w:rPr>
                <w:rFonts w:ascii="Times New Roman" w:hAnsi="Times New Roman" w:cs="Times New Roman"/>
                <w:sz w:val="24"/>
                <w:szCs w:val="24"/>
              </w:rPr>
              <w:t xml:space="preserve"> изделия/</w:t>
            </w:r>
            <w:proofErr w:type="spellStart"/>
            <w:r w:rsidRPr="000C30CE">
              <w:rPr>
                <w:rFonts w:ascii="Times New Roman" w:hAnsi="Times New Roman" w:cs="Times New Roman"/>
                <w:sz w:val="24"/>
                <w:szCs w:val="24"/>
              </w:rPr>
              <w:t>ий</w:t>
            </w:r>
            <w:proofErr w:type="spellEnd"/>
            <w:r w:rsidRPr="000C30CE">
              <w:rPr>
                <w:rFonts w:ascii="Times New Roman" w:hAnsi="Times New Roman" w:cs="Times New Roman"/>
                <w:sz w:val="24"/>
                <w:szCs w:val="24"/>
              </w:rPr>
              <w:t xml:space="preserve"> описана с незначительными ошибками, основные операции перечислены с незначительными ошибками в последовательности. Оборудование и приспособления, необходимые для реализации проекта, перечислены не полностью.</w:t>
            </w:r>
          </w:p>
          <w:p w14:paraId="4985D498"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0.5 балла − технология изготовления проектного/</w:t>
            </w:r>
            <w:proofErr w:type="spellStart"/>
            <w:r w:rsidRPr="000C30CE">
              <w:rPr>
                <w:rFonts w:ascii="Times New Roman" w:hAnsi="Times New Roman" w:cs="Times New Roman"/>
                <w:sz w:val="24"/>
                <w:szCs w:val="24"/>
              </w:rPr>
              <w:t>ых</w:t>
            </w:r>
            <w:proofErr w:type="spellEnd"/>
            <w:r w:rsidRPr="000C30CE">
              <w:rPr>
                <w:rFonts w:ascii="Times New Roman" w:hAnsi="Times New Roman" w:cs="Times New Roman"/>
                <w:sz w:val="24"/>
                <w:szCs w:val="24"/>
              </w:rPr>
              <w:t xml:space="preserve"> изделия/</w:t>
            </w:r>
            <w:proofErr w:type="spellStart"/>
            <w:r w:rsidRPr="000C30CE">
              <w:rPr>
                <w:rFonts w:ascii="Times New Roman" w:hAnsi="Times New Roman" w:cs="Times New Roman"/>
                <w:sz w:val="24"/>
                <w:szCs w:val="24"/>
              </w:rPr>
              <w:t>ий</w:t>
            </w:r>
            <w:proofErr w:type="spellEnd"/>
            <w:r w:rsidRPr="000C30CE">
              <w:rPr>
                <w:rFonts w:ascii="Times New Roman" w:hAnsi="Times New Roman" w:cs="Times New Roman"/>
                <w:sz w:val="24"/>
                <w:szCs w:val="24"/>
              </w:rPr>
              <w:t xml:space="preserve"> описана с ошибками, перечислены не все основные операции. Оборудование и приспособления, необходимые для реализации проекта, перечислены не полностью. </w:t>
            </w:r>
          </w:p>
          <w:p w14:paraId="2E39A31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 баллов – технология изготовления проектного изделия не описана. Перечня оборудования и приспособлений нет</w:t>
            </w:r>
          </w:p>
        </w:tc>
      </w:tr>
      <w:tr w:rsidR="002E3B32" w:rsidRPr="000C30CE" w14:paraId="1EE531CE" w14:textId="77777777" w:rsidTr="00F264F9">
        <w:trPr>
          <w:trHeight w:val="3286"/>
        </w:trPr>
        <w:tc>
          <w:tcPr>
            <w:tcW w:w="458" w:type="dxa"/>
            <w:tcBorders>
              <w:top w:val="single" w:sz="4" w:space="0" w:color="auto"/>
              <w:left w:val="single" w:sz="4" w:space="0" w:color="auto"/>
              <w:bottom w:val="single" w:sz="4" w:space="0" w:color="auto"/>
              <w:right w:val="single" w:sz="4" w:space="0" w:color="auto"/>
            </w:tcBorders>
            <w:hideMark/>
          </w:tcPr>
          <w:p w14:paraId="6DFD777E"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lastRenderedPageBreak/>
              <w:t>5</w:t>
            </w:r>
          </w:p>
        </w:tc>
        <w:tc>
          <w:tcPr>
            <w:tcW w:w="2042" w:type="dxa"/>
            <w:tcBorders>
              <w:top w:val="single" w:sz="4" w:space="0" w:color="auto"/>
              <w:left w:val="single" w:sz="4" w:space="0" w:color="auto"/>
              <w:bottom w:val="single" w:sz="4" w:space="0" w:color="auto"/>
              <w:right w:val="single" w:sz="4" w:space="0" w:color="auto"/>
            </w:tcBorders>
            <w:hideMark/>
          </w:tcPr>
          <w:p w14:paraId="2FDE07B3"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Материалы, необходимые для создания проекта.</w:t>
            </w:r>
          </w:p>
          <w:p w14:paraId="73DA194B"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Обоснование</w:t>
            </w:r>
          </w:p>
        </w:tc>
        <w:tc>
          <w:tcPr>
            <w:tcW w:w="2289" w:type="dxa"/>
            <w:tcBorders>
              <w:top w:val="single" w:sz="4" w:space="0" w:color="auto"/>
              <w:left w:val="single" w:sz="4" w:space="0" w:color="auto"/>
              <w:bottom w:val="single" w:sz="4" w:space="0" w:color="auto"/>
              <w:right w:val="single" w:sz="4" w:space="0" w:color="auto"/>
            </w:tcBorders>
            <w:hideMark/>
          </w:tcPr>
          <w:p w14:paraId="11094617"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Умение подбирать материалы с учётом функциональности, доступности, экономичности и т. д.</w:t>
            </w:r>
          </w:p>
        </w:tc>
        <w:tc>
          <w:tcPr>
            <w:tcW w:w="868" w:type="dxa"/>
            <w:tcBorders>
              <w:top w:val="single" w:sz="4" w:space="0" w:color="auto"/>
              <w:left w:val="single" w:sz="4" w:space="0" w:color="auto"/>
              <w:bottom w:val="single" w:sz="4" w:space="0" w:color="auto"/>
              <w:right w:val="single" w:sz="4" w:space="0" w:color="auto"/>
            </w:tcBorders>
            <w:vAlign w:val="center"/>
            <w:hideMark/>
          </w:tcPr>
          <w:p w14:paraId="2BD28CF0"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sz w:val="24"/>
                <w:szCs w:val="24"/>
              </w:rPr>
              <w:t>1</w:t>
            </w:r>
          </w:p>
        </w:tc>
        <w:tc>
          <w:tcPr>
            <w:tcW w:w="3841" w:type="dxa"/>
            <w:tcBorders>
              <w:top w:val="single" w:sz="4" w:space="0" w:color="auto"/>
              <w:left w:val="single" w:sz="4" w:space="0" w:color="auto"/>
              <w:bottom w:val="single" w:sz="4" w:space="0" w:color="auto"/>
              <w:right w:val="single" w:sz="4" w:space="0" w:color="auto"/>
            </w:tcBorders>
          </w:tcPr>
          <w:p w14:paraId="4775AFF3"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1балл − уместно подобраны материалы и элементы отделки с грамотным обоснованием по эстетичности, доступности и экономичности.</w:t>
            </w:r>
          </w:p>
          <w:p w14:paraId="08EBD22D"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0.5 балла − материалы и элементы отделки подобраны не в полном объёме для данного изделия, обоснование недостаточно.</w:t>
            </w:r>
          </w:p>
          <w:p w14:paraId="59EAB41B"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 баллов − материалы и элементы отделки подобраны не в полном объёме для данного изделия, обоснования нет.</w:t>
            </w:r>
          </w:p>
          <w:p w14:paraId="1C0C4CA6" w14:textId="77777777" w:rsidR="002E3B32" w:rsidRPr="000C30CE" w:rsidRDefault="002E3B32" w:rsidP="00F264F9">
            <w:pPr>
              <w:contextualSpacing/>
              <w:mirrorIndents/>
              <w:rPr>
                <w:rFonts w:ascii="Times New Roman" w:hAnsi="Times New Roman" w:cs="Times New Roman"/>
                <w:sz w:val="24"/>
                <w:szCs w:val="24"/>
              </w:rPr>
            </w:pPr>
          </w:p>
        </w:tc>
      </w:tr>
      <w:tr w:rsidR="002E3B32" w:rsidRPr="000C30CE" w14:paraId="2973A51E" w14:textId="77777777" w:rsidTr="00F264F9">
        <w:trPr>
          <w:trHeight w:val="4123"/>
        </w:trPr>
        <w:tc>
          <w:tcPr>
            <w:tcW w:w="458" w:type="dxa"/>
            <w:tcBorders>
              <w:top w:val="single" w:sz="4" w:space="0" w:color="auto"/>
              <w:left w:val="single" w:sz="4" w:space="0" w:color="auto"/>
              <w:bottom w:val="single" w:sz="4" w:space="0" w:color="auto"/>
              <w:right w:val="single" w:sz="4" w:space="0" w:color="auto"/>
            </w:tcBorders>
            <w:hideMark/>
          </w:tcPr>
          <w:p w14:paraId="59B479D6"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6</w:t>
            </w:r>
          </w:p>
        </w:tc>
        <w:tc>
          <w:tcPr>
            <w:tcW w:w="2042" w:type="dxa"/>
            <w:tcBorders>
              <w:top w:val="single" w:sz="4" w:space="0" w:color="auto"/>
              <w:left w:val="single" w:sz="4" w:space="0" w:color="auto"/>
              <w:bottom w:val="single" w:sz="4" w:space="0" w:color="auto"/>
              <w:right w:val="single" w:sz="4" w:space="0" w:color="auto"/>
            </w:tcBorders>
            <w:hideMark/>
          </w:tcPr>
          <w:p w14:paraId="7BB2E3F3"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Информация об использовании информационных источников</w:t>
            </w:r>
          </w:p>
        </w:tc>
        <w:tc>
          <w:tcPr>
            <w:tcW w:w="2289" w:type="dxa"/>
            <w:tcBorders>
              <w:top w:val="single" w:sz="4" w:space="0" w:color="auto"/>
              <w:left w:val="single" w:sz="4" w:space="0" w:color="auto"/>
              <w:bottom w:val="single" w:sz="4" w:space="0" w:color="auto"/>
              <w:right w:val="single" w:sz="4" w:space="0" w:color="auto"/>
            </w:tcBorders>
            <w:hideMark/>
          </w:tcPr>
          <w:p w14:paraId="18DFDFFC"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Умение указать информационные источники во всём диапазоне возможного спектра (от общения с учителем или другими взрослыми людьми до книг и интернет- ресурсов)</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A08004"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sz w:val="24"/>
                <w:szCs w:val="24"/>
              </w:rPr>
              <w:t>1</w:t>
            </w:r>
          </w:p>
        </w:tc>
        <w:tc>
          <w:tcPr>
            <w:tcW w:w="3841" w:type="dxa"/>
            <w:tcBorders>
              <w:top w:val="single" w:sz="4" w:space="0" w:color="auto"/>
              <w:left w:val="single" w:sz="4" w:space="0" w:color="auto"/>
              <w:bottom w:val="single" w:sz="4" w:space="0" w:color="auto"/>
              <w:right w:val="single" w:sz="4" w:space="0" w:color="auto"/>
            </w:tcBorders>
            <w:hideMark/>
          </w:tcPr>
          <w:p w14:paraId="2B5BFF82"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 балл – перечислены разнообразные источники: книги с указанием названия и автора, интернет-ресурсы с названиями сайтов; общение со взрослыми (должно быть понятно, кто эти люди), посещение экскурсий, выставок (</w:t>
            </w:r>
            <w:proofErr w:type="gramStart"/>
            <w:r w:rsidRPr="000C30CE">
              <w:rPr>
                <w:rFonts w:ascii="Times New Roman" w:hAnsi="Times New Roman" w:cs="Times New Roman"/>
                <w:sz w:val="24"/>
                <w:szCs w:val="24"/>
              </w:rPr>
              <w:t>указано</w:t>
            </w:r>
            <w:proofErr w:type="gramEnd"/>
            <w:r w:rsidRPr="000C30CE">
              <w:rPr>
                <w:rFonts w:ascii="Times New Roman" w:hAnsi="Times New Roman" w:cs="Times New Roman"/>
                <w:sz w:val="24"/>
                <w:szCs w:val="24"/>
              </w:rPr>
              <w:t xml:space="preserve"> где, когда и т. д.). Приведено не менее 3-х источников.</w:t>
            </w:r>
          </w:p>
          <w:p w14:paraId="0365E0D8"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0.5 балла − перечислены источники: книги с указанием названия, интернет-ресурсы с названиями сайтов, общение со взрослыми, экскурсии (</w:t>
            </w:r>
            <w:proofErr w:type="gramStart"/>
            <w:r w:rsidRPr="000C30CE">
              <w:rPr>
                <w:rFonts w:ascii="Times New Roman" w:hAnsi="Times New Roman" w:cs="Times New Roman"/>
                <w:sz w:val="24"/>
                <w:szCs w:val="24"/>
              </w:rPr>
              <w:t>указано</w:t>
            </w:r>
            <w:proofErr w:type="gramEnd"/>
            <w:r w:rsidRPr="000C30CE">
              <w:rPr>
                <w:rFonts w:ascii="Times New Roman" w:hAnsi="Times New Roman" w:cs="Times New Roman"/>
                <w:sz w:val="24"/>
                <w:szCs w:val="24"/>
              </w:rPr>
              <w:t xml:space="preserve"> где, когда и т. д.). Приведено не менее 2-х источников. </w:t>
            </w:r>
          </w:p>
          <w:p w14:paraId="766F5DF0"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 баллов – источники не указаны</w:t>
            </w:r>
          </w:p>
        </w:tc>
      </w:tr>
      <w:tr w:rsidR="002E3B32" w:rsidRPr="000C30CE" w14:paraId="6F98B1E7" w14:textId="77777777" w:rsidTr="00F264F9">
        <w:trPr>
          <w:trHeight w:val="1090"/>
        </w:trPr>
        <w:tc>
          <w:tcPr>
            <w:tcW w:w="458" w:type="dxa"/>
            <w:tcBorders>
              <w:top w:val="single" w:sz="4" w:space="0" w:color="auto"/>
              <w:left w:val="single" w:sz="4" w:space="0" w:color="auto"/>
              <w:bottom w:val="single" w:sz="4" w:space="0" w:color="auto"/>
              <w:right w:val="single" w:sz="4" w:space="0" w:color="auto"/>
            </w:tcBorders>
            <w:hideMark/>
          </w:tcPr>
          <w:p w14:paraId="54923D26"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7</w:t>
            </w:r>
          </w:p>
        </w:tc>
        <w:tc>
          <w:tcPr>
            <w:tcW w:w="2042" w:type="dxa"/>
            <w:tcBorders>
              <w:top w:val="single" w:sz="4" w:space="0" w:color="auto"/>
              <w:left w:val="single" w:sz="4" w:space="0" w:color="auto"/>
              <w:bottom w:val="single" w:sz="4" w:space="0" w:color="auto"/>
              <w:right w:val="single" w:sz="4" w:space="0" w:color="auto"/>
            </w:tcBorders>
            <w:hideMark/>
          </w:tcPr>
          <w:p w14:paraId="0940BF10"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Оценка степени завершённости проекта (в процентах)</w:t>
            </w:r>
          </w:p>
        </w:tc>
        <w:tc>
          <w:tcPr>
            <w:tcW w:w="2289" w:type="dxa"/>
            <w:tcBorders>
              <w:top w:val="single" w:sz="4" w:space="0" w:color="auto"/>
              <w:left w:val="single" w:sz="4" w:space="0" w:color="auto"/>
              <w:bottom w:val="single" w:sz="4" w:space="0" w:color="auto"/>
              <w:right w:val="single" w:sz="4" w:space="0" w:color="auto"/>
            </w:tcBorders>
            <w:hideMark/>
          </w:tcPr>
          <w:p w14:paraId="13EE7DA4"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Наличие оценки</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56B23A" w14:textId="77777777" w:rsidR="002E3B32" w:rsidRPr="000C30CE" w:rsidRDefault="002E3B32" w:rsidP="00F264F9">
            <w:pPr>
              <w:contextualSpacing/>
              <w:mirrorIndents/>
              <w:jc w:val="center"/>
              <w:rPr>
                <w:rFonts w:ascii="Times New Roman" w:hAnsi="Times New Roman" w:cs="Times New Roman"/>
                <w:sz w:val="24"/>
                <w:szCs w:val="24"/>
              </w:rPr>
            </w:pPr>
            <w:r w:rsidRPr="000C30CE">
              <w:rPr>
                <w:rFonts w:ascii="Times New Roman" w:hAnsi="Times New Roman" w:cs="Times New Roman"/>
                <w:sz w:val="24"/>
                <w:szCs w:val="24"/>
              </w:rPr>
              <w:t>1</w:t>
            </w:r>
          </w:p>
        </w:tc>
        <w:tc>
          <w:tcPr>
            <w:tcW w:w="3841" w:type="dxa"/>
            <w:tcBorders>
              <w:top w:val="single" w:sz="4" w:space="0" w:color="auto"/>
              <w:left w:val="single" w:sz="4" w:space="0" w:color="auto"/>
              <w:bottom w:val="single" w:sz="4" w:space="0" w:color="auto"/>
              <w:right w:val="single" w:sz="4" w:space="0" w:color="auto"/>
            </w:tcBorders>
            <w:hideMark/>
          </w:tcPr>
          <w:p w14:paraId="7C003701"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1 балл − наличие оценки,</w:t>
            </w:r>
          </w:p>
          <w:p w14:paraId="2F4B1CB2" w14:textId="77777777" w:rsidR="002E3B32" w:rsidRPr="000C30CE" w:rsidRDefault="002E3B32" w:rsidP="00F264F9">
            <w:pPr>
              <w:contextualSpacing/>
              <w:mirrorIndents/>
              <w:rPr>
                <w:rFonts w:ascii="Times New Roman" w:hAnsi="Times New Roman" w:cs="Times New Roman"/>
                <w:sz w:val="24"/>
                <w:szCs w:val="24"/>
              </w:rPr>
            </w:pPr>
            <w:r w:rsidRPr="000C30CE">
              <w:rPr>
                <w:rFonts w:ascii="Times New Roman" w:hAnsi="Times New Roman" w:cs="Times New Roman"/>
                <w:sz w:val="24"/>
                <w:szCs w:val="24"/>
              </w:rPr>
              <w:t>0 баллов – отсутствие оценки</w:t>
            </w:r>
          </w:p>
        </w:tc>
      </w:tr>
      <w:tr w:rsidR="002E3B32" w:rsidRPr="000C30CE" w14:paraId="7BF609FD" w14:textId="77777777" w:rsidTr="00F264F9">
        <w:trPr>
          <w:trHeight w:val="268"/>
        </w:trPr>
        <w:tc>
          <w:tcPr>
            <w:tcW w:w="4789" w:type="dxa"/>
            <w:gridSpan w:val="3"/>
            <w:tcBorders>
              <w:top w:val="single" w:sz="4" w:space="0" w:color="auto"/>
              <w:left w:val="single" w:sz="4" w:space="0" w:color="auto"/>
              <w:bottom w:val="single" w:sz="4" w:space="0" w:color="auto"/>
              <w:right w:val="single" w:sz="4" w:space="0" w:color="auto"/>
            </w:tcBorders>
            <w:hideMark/>
          </w:tcPr>
          <w:p w14:paraId="4FEDD192" w14:textId="77777777" w:rsidR="002E3B32" w:rsidRPr="000C30CE" w:rsidRDefault="002E3B32" w:rsidP="00F264F9">
            <w:pPr>
              <w:contextualSpacing/>
              <w:mirrorIndents/>
              <w:rPr>
                <w:rFonts w:ascii="Times New Roman" w:hAnsi="Times New Roman" w:cs="Times New Roman"/>
                <w:b/>
                <w:sz w:val="24"/>
                <w:szCs w:val="24"/>
              </w:rPr>
            </w:pPr>
            <w:r w:rsidRPr="000C30CE">
              <w:rPr>
                <w:rFonts w:ascii="Times New Roman" w:hAnsi="Times New Roman" w:cs="Times New Roman"/>
                <w:b/>
                <w:sz w:val="24"/>
                <w:szCs w:val="24"/>
              </w:rPr>
              <w:t>Итого:</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8DA22E" w14:textId="77777777" w:rsidR="002E3B32" w:rsidRPr="000C30CE" w:rsidRDefault="002E3B32" w:rsidP="00F264F9">
            <w:pPr>
              <w:contextualSpacing/>
              <w:mirrorIndents/>
              <w:jc w:val="center"/>
              <w:rPr>
                <w:rFonts w:ascii="Times New Roman" w:hAnsi="Times New Roman" w:cs="Times New Roman"/>
                <w:b/>
                <w:sz w:val="24"/>
                <w:szCs w:val="24"/>
              </w:rPr>
            </w:pPr>
            <w:r w:rsidRPr="000C30CE">
              <w:rPr>
                <w:rFonts w:ascii="Times New Roman" w:hAnsi="Times New Roman" w:cs="Times New Roman"/>
                <w:b/>
                <w:sz w:val="24"/>
                <w:szCs w:val="24"/>
              </w:rPr>
              <w:t>10</w:t>
            </w:r>
          </w:p>
        </w:tc>
        <w:tc>
          <w:tcPr>
            <w:tcW w:w="3841" w:type="dxa"/>
            <w:tcBorders>
              <w:top w:val="single" w:sz="4" w:space="0" w:color="auto"/>
              <w:left w:val="single" w:sz="4" w:space="0" w:color="auto"/>
              <w:bottom w:val="single" w:sz="4" w:space="0" w:color="auto"/>
              <w:right w:val="single" w:sz="4" w:space="0" w:color="auto"/>
            </w:tcBorders>
          </w:tcPr>
          <w:p w14:paraId="6193BE3D" w14:textId="77777777" w:rsidR="002E3B32" w:rsidRPr="000C30CE" w:rsidRDefault="002E3B32" w:rsidP="00F264F9">
            <w:pPr>
              <w:contextualSpacing/>
              <w:mirrorIndents/>
              <w:rPr>
                <w:rFonts w:ascii="Times New Roman" w:hAnsi="Times New Roman" w:cs="Times New Roman"/>
                <w:sz w:val="24"/>
                <w:szCs w:val="24"/>
              </w:rPr>
            </w:pPr>
          </w:p>
        </w:tc>
      </w:tr>
    </w:tbl>
    <w:p w14:paraId="74325841" w14:textId="77777777" w:rsidR="00555ACB" w:rsidRPr="00381455" w:rsidRDefault="00555ACB" w:rsidP="00381455">
      <w:pPr>
        <w:spacing w:after="0" w:line="240" w:lineRule="auto"/>
        <w:contextualSpacing/>
        <w:rPr>
          <w:rFonts w:ascii="Times New Roman" w:hAnsi="Times New Roman" w:cs="Times New Roman"/>
          <w:b/>
          <w:sz w:val="24"/>
          <w:szCs w:val="24"/>
        </w:rPr>
      </w:pPr>
    </w:p>
    <w:sectPr w:rsidR="00555ACB" w:rsidRPr="00381455" w:rsidSect="003172E6">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37E5C" w14:textId="77777777" w:rsidR="000C6E53" w:rsidRDefault="000C6E53" w:rsidP="00545794">
      <w:pPr>
        <w:spacing w:after="0" w:line="240" w:lineRule="auto"/>
      </w:pPr>
      <w:r>
        <w:separator/>
      </w:r>
    </w:p>
  </w:endnote>
  <w:endnote w:type="continuationSeparator" w:id="0">
    <w:p w14:paraId="1C41781B" w14:textId="77777777" w:rsidR="000C6E53" w:rsidRDefault="000C6E53" w:rsidP="00545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7952172"/>
      <w:docPartObj>
        <w:docPartGallery w:val="Page Numbers (Bottom of Page)"/>
        <w:docPartUnique/>
      </w:docPartObj>
    </w:sdtPr>
    <w:sdtEndPr/>
    <w:sdtContent>
      <w:p w14:paraId="18296720" w14:textId="77777777" w:rsidR="00DB1134" w:rsidRDefault="00985F4E">
        <w:pPr>
          <w:pStyle w:val="af0"/>
          <w:jc w:val="center"/>
        </w:pPr>
        <w:r>
          <w:fldChar w:fldCharType="begin"/>
        </w:r>
        <w:r>
          <w:instrText xml:space="preserve"> PAGE   \* MERGEFORMAT </w:instrText>
        </w:r>
        <w:r>
          <w:fldChar w:fldCharType="separate"/>
        </w:r>
        <w:r w:rsidR="003F59C3">
          <w:rPr>
            <w:noProof/>
          </w:rPr>
          <w:t>4</w:t>
        </w:r>
        <w:r>
          <w:rPr>
            <w:noProof/>
          </w:rPr>
          <w:fldChar w:fldCharType="end"/>
        </w:r>
      </w:p>
    </w:sdtContent>
  </w:sdt>
  <w:p w14:paraId="0766048E" w14:textId="77777777" w:rsidR="00DB1134" w:rsidRDefault="00DB113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D88A1" w14:textId="77777777" w:rsidR="000C6E53" w:rsidRDefault="000C6E53" w:rsidP="00545794">
      <w:pPr>
        <w:spacing w:after="0" w:line="240" w:lineRule="auto"/>
      </w:pPr>
      <w:r>
        <w:separator/>
      </w:r>
    </w:p>
  </w:footnote>
  <w:footnote w:type="continuationSeparator" w:id="0">
    <w:p w14:paraId="4F53B372" w14:textId="77777777" w:rsidR="000C6E53" w:rsidRDefault="000C6E53" w:rsidP="005457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0E9B"/>
    <w:multiLevelType w:val="hybridMultilevel"/>
    <w:tmpl w:val="E30860A6"/>
    <w:lvl w:ilvl="0" w:tplc="24145F2A">
      <w:start w:val="4"/>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0B69FFC">
      <w:start w:val="1"/>
      <w:numFmt w:val="lowerLetter"/>
      <w:lvlText w:val="%2"/>
      <w:lvlJc w:val="left"/>
      <w:pPr>
        <w:ind w:left="15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0DC4F58">
      <w:start w:val="1"/>
      <w:numFmt w:val="lowerRoman"/>
      <w:lvlText w:val="%3"/>
      <w:lvlJc w:val="left"/>
      <w:pPr>
        <w:ind w:left="22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8146308">
      <w:start w:val="1"/>
      <w:numFmt w:val="decimal"/>
      <w:lvlText w:val="%4"/>
      <w:lvlJc w:val="left"/>
      <w:pPr>
        <w:ind w:left="29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0149BE6">
      <w:start w:val="1"/>
      <w:numFmt w:val="lowerLetter"/>
      <w:lvlText w:val="%5"/>
      <w:lvlJc w:val="left"/>
      <w:pPr>
        <w:ind w:left="36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72EC3A0">
      <w:start w:val="1"/>
      <w:numFmt w:val="lowerRoman"/>
      <w:lvlText w:val="%6"/>
      <w:lvlJc w:val="left"/>
      <w:pPr>
        <w:ind w:left="43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920706A">
      <w:start w:val="1"/>
      <w:numFmt w:val="decimal"/>
      <w:lvlText w:val="%7"/>
      <w:lvlJc w:val="left"/>
      <w:pPr>
        <w:ind w:left="51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91C5EDA">
      <w:start w:val="1"/>
      <w:numFmt w:val="lowerLetter"/>
      <w:lvlText w:val="%8"/>
      <w:lvlJc w:val="left"/>
      <w:pPr>
        <w:ind w:left="58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52256B6">
      <w:start w:val="1"/>
      <w:numFmt w:val="lowerRoman"/>
      <w:lvlText w:val="%9"/>
      <w:lvlJc w:val="left"/>
      <w:pPr>
        <w:ind w:left="65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02534BCB"/>
    <w:multiLevelType w:val="hybridMultilevel"/>
    <w:tmpl w:val="C5D04CBC"/>
    <w:lvl w:ilvl="0" w:tplc="16229F38">
      <w:start w:val="1"/>
      <w:numFmt w:val="decimal"/>
      <w:lvlText w:val="%1."/>
      <w:lvlJc w:val="left"/>
      <w:pPr>
        <w:ind w:left="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AFC27CC">
      <w:start w:val="1"/>
      <w:numFmt w:val="lowerLetter"/>
      <w:lvlText w:val="%2"/>
      <w:lvlJc w:val="left"/>
      <w:pPr>
        <w:ind w:left="15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3D987328">
      <w:start w:val="1"/>
      <w:numFmt w:val="lowerRoman"/>
      <w:lvlText w:val="%3"/>
      <w:lvlJc w:val="left"/>
      <w:pPr>
        <w:ind w:left="22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99EAFDC">
      <w:start w:val="1"/>
      <w:numFmt w:val="decimal"/>
      <w:lvlText w:val="%4"/>
      <w:lvlJc w:val="left"/>
      <w:pPr>
        <w:ind w:left="29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742BC9E">
      <w:start w:val="1"/>
      <w:numFmt w:val="lowerLetter"/>
      <w:lvlText w:val="%5"/>
      <w:lvlJc w:val="left"/>
      <w:pPr>
        <w:ind w:left="367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7D024788">
      <w:start w:val="1"/>
      <w:numFmt w:val="lowerRoman"/>
      <w:lvlText w:val="%6"/>
      <w:lvlJc w:val="left"/>
      <w:pPr>
        <w:ind w:left="439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7B781F78">
      <w:start w:val="1"/>
      <w:numFmt w:val="decimal"/>
      <w:lvlText w:val="%7"/>
      <w:lvlJc w:val="left"/>
      <w:pPr>
        <w:ind w:left="51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AFD04DB2">
      <w:start w:val="1"/>
      <w:numFmt w:val="lowerLetter"/>
      <w:lvlText w:val="%8"/>
      <w:lvlJc w:val="left"/>
      <w:pPr>
        <w:ind w:left="58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1F28A9D2">
      <w:start w:val="1"/>
      <w:numFmt w:val="lowerRoman"/>
      <w:lvlText w:val="%9"/>
      <w:lvlJc w:val="left"/>
      <w:pPr>
        <w:ind w:left="65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 w15:restartNumberingAfterBreak="0">
    <w:nsid w:val="036974F7"/>
    <w:multiLevelType w:val="multilevel"/>
    <w:tmpl w:val="F1B08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70DC2"/>
    <w:multiLevelType w:val="multilevel"/>
    <w:tmpl w:val="F4C8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1F08D7"/>
    <w:multiLevelType w:val="multilevel"/>
    <w:tmpl w:val="7BB4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25A0C"/>
    <w:multiLevelType w:val="hybridMultilevel"/>
    <w:tmpl w:val="6ABAC7FA"/>
    <w:lvl w:ilvl="0" w:tplc="78B2E528">
      <w:start w:val="1"/>
      <w:numFmt w:val="bullet"/>
      <w:lvlText w:val=""/>
      <w:lvlJc w:val="left"/>
      <w:pPr>
        <w:tabs>
          <w:tab w:val="num" w:pos="720"/>
        </w:tabs>
        <w:ind w:left="720" w:hanging="360"/>
      </w:pPr>
      <w:rPr>
        <w:rFonts w:ascii="Wingdings" w:hAnsi="Wingdings" w:hint="default"/>
      </w:rPr>
    </w:lvl>
    <w:lvl w:ilvl="1" w:tplc="ECEEF9C4" w:tentative="1">
      <w:start w:val="1"/>
      <w:numFmt w:val="bullet"/>
      <w:lvlText w:val=""/>
      <w:lvlJc w:val="left"/>
      <w:pPr>
        <w:tabs>
          <w:tab w:val="num" w:pos="1440"/>
        </w:tabs>
        <w:ind w:left="1440" w:hanging="360"/>
      </w:pPr>
      <w:rPr>
        <w:rFonts w:ascii="Wingdings" w:hAnsi="Wingdings" w:hint="default"/>
      </w:rPr>
    </w:lvl>
    <w:lvl w:ilvl="2" w:tplc="85602140" w:tentative="1">
      <w:start w:val="1"/>
      <w:numFmt w:val="bullet"/>
      <w:lvlText w:val=""/>
      <w:lvlJc w:val="left"/>
      <w:pPr>
        <w:tabs>
          <w:tab w:val="num" w:pos="2160"/>
        </w:tabs>
        <w:ind w:left="2160" w:hanging="360"/>
      </w:pPr>
      <w:rPr>
        <w:rFonts w:ascii="Wingdings" w:hAnsi="Wingdings" w:hint="default"/>
      </w:rPr>
    </w:lvl>
    <w:lvl w:ilvl="3" w:tplc="DEB6A78A" w:tentative="1">
      <w:start w:val="1"/>
      <w:numFmt w:val="bullet"/>
      <w:lvlText w:val=""/>
      <w:lvlJc w:val="left"/>
      <w:pPr>
        <w:tabs>
          <w:tab w:val="num" w:pos="2880"/>
        </w:tabs>
        <w:ind w:left="2880" w:hanging="360"/>
      </w:pPr>
      <w:rPr>
        <w:rFonts w:ascii="Wingdings" w:hAnsi="Wingdings" w:hint="default"/>
      </w:rPr>
    </w:lvl>
    <w:lvl w:ilvl="4" w:tplc="F2924F44" w:tentative="1">
      <w:start w:val="1"/>
      <w:numFmt w:val="bullet"/>
      <w:lvlText w:val=""/>
      <w:lvlJc w:val="left"/>
      <w:pPr>
        <w:tabs>
          <w:tab w:val="num" w:pos="3600"/>
        </w:tabs>
        <w:ind w:left="3600" w:hanging="360"/>
      </w:pPr>
      <w:rPr>
        <w:rFonts w:ascii="Wingdings" w:hAnsi="Wingdings" w:hint="default"/>
      </w:rPr>
    </w:lvl>
    <w:lvl w:ilvl="5" w:tplc="6C44D6F0" w:tentative="1">
      <w:start w:val="1"/>
      <w:numFmt w:val="bullet"/>
      <w:lvlText w:val=""/>
      <w:lvlJc w:val="left"/>
      <w:pPr>
        <w:tabs>
          <w:tab w:val="num" w:pos="4320"/>
        </w:tabs>
        <w:ind w:left="4320" w:hanging="360"/>
      </w:pPr>
      <w:rPr>
        <w:rFonts w:ascii="Wingdings" w:hAnsi="Wingdings" w:hint="default"/>
      </w:rPr>
    </w:lvl>
    <w:lvl w:ilvl="6" w:tplc="62EC7902" w:tentative="1">
      <w:start w:val="1"/>
      <w:numFmt w:val="bullet"/>
      <w:lvlText w:val=""/>
      <w:lvlJc w:val="left"/>
      <w:pPr>
        <w:tabs>
          <w:tab w:val="num" w:pos="5040"/>
        </w:tabs>
        <w:ind w:left="5040" w:hanging="360"/>
      </w:pPr>
      <w:rPr>
        <w:rFonts w:ascii="Wingdings" w:hAnsi="Wingdings" w:hint="default"/>
      </w:rPr>
    </w:lvl>
    <w:lvl w:ilvl="7" w:tplc="9EA00678" w:tentative="1">
      <w:start w:val="1"/>
      <w:numFmt w:val="bullet"/>
      <w:lvlText w:val=""/>
      <w:lvlJc w:val="left"/>
      <w:pPr>
        <w:tabs>
          <w:tab w:val="num" w:pos="5760"/>
        </w:tabs>
        <w:ind w:left="5760" w:hanging="360"/>
      </w:pPr>
      <w:rPr>
        <w:rFonts w:ascii="Wingdings" w:hAnsi="Wingdings" w:hint="default"/>
      </w:rPr>
    </w:lvl>
    <w:lvl w:ilvl="8" w:tplc="931AD5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E0F27"/>
    <w:multiLevelType w:val="multilevel"/>
    <w:tmpl w:val="13F0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7A6174"/>
    <w:multiLevelType w:val="hybridMultilevel"/>
    <w:tmpl w:val="19402706"/>
    <w:lvl w:ilvl="0" w:tplc="77243C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124C25"/>
    <w:multiLevelType w:val="hybridMultilevel"/>
    <w:tmpl w:val="7B96D15A"/>
    <w:lvl w:ilvl="0" w:tplc="7E3AF8CE">
      <w:start w:val="1"/>
      <w:numFmt w:val="decimal"/>
      <w:lvlText w:val="%1."/>
      <w:lvlJc w:val="left"/>
      <w:pPr>
        <w:tabs>
          <w:tab w:val="num" w:pos="10958"/>
        </w:tabs>
        <w:ind w:left="10958" w:hanging="1035"/>
      </w:pPr>
    </w:lvl>
    <w:lvl w:ilvl="1" w:tplc="04190019">
      <w:start w:val="1"/>
      <w:numFmt w:val="decimal"/>
      <w:lvlText w:val="%2."/>
      <w:lvlJc w:val="left"/>
      <w:pPr>
        <w:tabs>
          <w:tab w:val="num" w:pos="10643"/>
        </w:tabs>
        <w:ind w:left="10643" w:hanging="360"/>
      </w:pPr>
    </w:lvl>
    <w:lvl w:ilvl="2" w:tplc="0419001B">
      <w:start w:val="1"/>
      <w:numFmt w:val="decimal"/>
      <w:lvlText w:val="%3."/>
      <w:lvlJc w:val="left"/>
      <w:pPr>
        <w:tabs>
          <w:tab w:val="num" w:pos="11363"/>
        </w:tabs>
        <w:ind w:left="11363" w:hanging="360"/>
      </w:pPr>
    </w:lvl>
    <w:lvl w:ilvl="3" w:tplc="0419000F">
      <w:start w:val="1"/>
      <w:numFmt w:val="decimal"/>
      <w:lvlText w:val="%4."/>
      <w:lvlJc w:val="left"/>
      <w:pPr>
        <w:tabs>
          <w:tab w:val="num" w:pos="12083"/>
        </w:tabs>
        <w:ind w:left="12083" w:hanging="360"/>
      </w:pPr>
    </w:lvl>
    <w:lvl w:ilvl="4" w:tplc="04190019">
      <w:start w:val="1"/>
      <w:numFmt w:val="decimal"/>
      <w:lvlText w:val="%5."/>
      <w:lvlJc w:val="left"/>
      <w:pPr>
        <w:tabs>
          <w:tab w:val="num" w:pos="12803"/>
        </w:tabs>
        <w:ind w:left="12803" w:hanging="360"/>
      </w:pPr>
    </w:lvl>
    <w:lvl w:ilvl="5" w:tplc="0419001B">
      <w:start w:val="1"/>
      <w:numFmt w:val="decimal"/>
      <w:lvlText w:val="%6."/>
      <w:lvlJc w:val="left"/>
      <w:pPr>
        <w:tabs>
          <w:tab w:val="num" w:pos="13523"/>
        </w:tabs>
        <w:ind w:left="13523" w:hanging="360"/>
      </w:pPr>
    </w:lvl>
    <w:lvl w:ilvl="6" w:tplc="0419000F">
      <w:start w:val="1"/>
      <w:numFmt w:val="decimal"/>
      <w:lvlText w:val="%7."/>
      <w:lvlJc w:val="left"/>
      <w:pPr>
        <w:tabs>
          <w:tab w:val="num" w:pos="14243"/>
        </w:tabs>
        <w:ind w:left="14243" w:hanging="360"/>
      </w:pPr>
    </w:lvl>
    <w:lvl w:ilvl="7" w:tplc="04190019">
      <w:start w:val="1"/>
      <w:numFmt w:val="decimal"/>
      <w:lvlText w:val="%8."/>
      <w:lvlJc w:val="left"/>
      <w:pPr>
        <w:tabs>
          <w:tab w:val="num" w:pos="14963"/>
        </w:tabs>
        <w:ind w:left="14963" w:hanging="360"/>
      </w:pPr>
    </w:lvl>
    <w:lvl w:ilvl="8" w:tplc="0419001B">
      <w:start w:val="1"/>
      <w:numFmt w:val="decimal"/>
      <w:lvlText w:val="%9."/>
      <w:lvlJc w:val="left"/>
      <w:pPr>
        <w:tabs>
          <w:tab w:val="num" w:pos="15683"/>
        </w:tabs>
        <w:ind w:left="15683" w:hanging="360"/>
      </w:pPr>
    </w:lvl>
  </w:abstractNum>
  <w:abstractNum w:abstractNumId="9" w15:restartNumberingAfterBreak="0">
    <w:nsid w:val="3AF04836"/>
    <w:multiLevelType w:val="hybridMultilevel"/>
    <w:tmpl w:val="67188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5742F7"/>
    <w:multiLevelType w:val="multilevel"/>
    <w:tmpl w:val="95BC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6E137D"/>
    <w:multiLevelType w:val="hybridMultilevel"/>
    <w:tmpl w:val="FDA2ED38"/>
    <w:lvl w:ilvl="0" w:tplc="FEDA89CA">
      <w:start w:val="1"/>
      <w:numFmt w:val="decimal"/>
      <w:lvlText w:val="%1."/>
      <w:lvlJc w:val="left"/>
      <w:pPr>
        <w:ind w:left="1106" w:firstLine="0"/>
      </w:pPr>
      <w:rPr>
        <w:rFonts w:asciiTheme="minorHAnsi" w:eastAsia="Times New Roman" w:hAnsiTheme="minorHAnsi"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14DA0"/>
    <w:multiLevelType w:val="multilevel"/>
    <w:tmpl w:val="83E6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7B7C15"/>
    <w:multiLevelType w:val="multilevel"/>
    <w:tmpl w:val="F312B84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1E3E3F"/>
    <w:multiLevelType w:val="hybridMultilevel"/>
    <w:tmpl w:val="29E46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C42DE1"/>
    <w:multiLevelType w:val="hybridMultilevel"/>
    <w:tmpl w:val="7FAEA552"/>
    <w:lvl w:ilvl="0" w:tplc="E7846DE2">
      <w:start w:val="1"/>
      <w:numFmt w:val="decimal"/>
      <w:lvlText w:val="%1."/>
      <w:lvlJc w:val="left"/>
      <w:pPr>
        <w:ind w:left="1531" w:hanging="425"/>
      </w:pPr>
      <w:rPr>
        <w:rFonts w:ascii="Times New Roman" w:eastAsia="Times New Roman" w:hAnsi="Times New Roman" w:cs="Times New Roman" w:hint="default"/>
        <w:w w:val="100"/>
        <w:sz w:val="24"/>
        <w:szCs w:val="24"/>
        <w:lang w:val="ru-RU" w:eastAsia="en-US" w:bidi="ar-SA"/>
      </w:rPr>
    </w:lvl>
    <w:lvl w:ilvl="1" w:tplc="DC24EBAE">
      <w:numFmt w:val="bullet"/>
      <w:lvlText w:val="•"/>
      <w:lvlJc w:val="left"/>
      <w:pPr>
        <w:ind w:left="2412" w:hanging="425"/>
      </w:pPr>
      <w:rPr>
        <w:rFonts w:hint="default"/>
        <w:lang w:val="ru-RU" w:eastAsia="en-US" w:bidi="ar-SA"/>
      </w:rPr>
    </w:lvl>
    <w:lvl w:ilvl="2" w:tplc="20EC4C80">
      <w:numFmt w:val="bullet"/>
      <w:lvlText w:val="•"/>
      <w:lvlJc w:val="left"/>
      <w:pPr>
        <w:ind w:left="3285" w:hanging="425"/>
      </w:pPr>
      <w:rPr>
        <w:rFonts w:hint="default"/>
        <w:lang w:val="ru-RU" w:eastAsia="en-US" w:bidi="ar-SA"/>
      </w:rPr>
    </w:lvl>
    <w:lvl w:ilvl="3" w:tplc="31E6A3D2">
      <w:numFmt w:val="bullet"/>
      <w:lvlText w:val="•"/>
      <w:lvlJc w:val="left"/>
      <w:pPr>
        <w:ind w:left="4157" w:hanging="425"/>
      </w:pPr>
      <w:rPr>
        <w:rFonts w:hint="default"/>
        <w:lang w:val="ru-RU" w:eastAsia="en-US" w:bidi="ar-SA"/>
      </w:rPr>
    </w:lvl>
    <w:lvl w:ilvl="4" w:tplc="47B0A4B8">
      <w:numFmt w:val="bullet"/>
      <w:lvlText w:val="•"/>
      <w:lvlJc w:val="left"/>
      <w:pPr>
        <w:ind w:left="5030" w:hanging="425"/>
      </w:pPr>
      <w:rPr>
        <w:rFonts w:hint="default"/>
        <w:lang w:val="ru-RU" w:eastAsia="en-US" w:bidi="ar-SA"/>
      </w:rPr>
    </w:lvl>
    <w:lvl w:ilvl="5" w:tplc="A910558A">
      <w:numFmt w:val="bullet"/>
      <w:lvlText w:val="•"/>
      <w:lvlJc w:val="left"/>
      <w:pPr>
        <w:ind w:left="5903" w:hanging="425"/>
      </w:pPr>
      <w:rPr>
        <w:rFonts w:hint="default"/>
        <w:lang w:val="ru-RU" w:eastAsia="en-US" w:bidi="ar-SA"/>
      </w:rPr>
    </w:lvl>
    <w:lvl w:ilvl="6" w:tplc="E8A8FE56">
      <w:numFmt w:val="bullet"/>
      <w:lvlText w:val="•"/>
      <w:lvlJc w:val="left"/>
      <w:pPr>
        <w:ind w:left="6775" w:hanging="425"/>
      </w:pPr>
      <w:rPr>
        <w:rFonts w:hint="default"/>
        <w:lang w:val="ru-RU" w:eastAsia="en-US" w:bidi="ar-SA"/>
      </w:rPr>
    </w:lvl>
    <w:lvl w:ilvl="7" w:tplc="F530D356">
      <w:numFmt w:val="bullet"/>
      <w:lvlText w:val="•"/>
      <w:lvlJc w:val="left"/>
      <w:pPr>
        <w:ind w:left="7648" w:hanging="425"/>
      </w:pPr>
      <w:rPr>
        <w:rFonts w:hint="default"/>
        <w:lang w:val="ru-RU" w:eastAsia="en-US" w:bidi="ar-SA"/>
      </w:rPr>
    </w:lvl>
    <w:lvl w:ilvl="8" w:tplc="164EFD3E">
      <w:numFmt w:val="bullet"/>
      <w:lvlText w:val="•"/>
      <w:lvlJc w:val="left"/>
      <w:pPr>
        <w:ind w:left="8521" w:hanging="425"/>
      </w:pPr>
      <w:rPr>
        <w:rFonts w:hint="default"/>
        <w:lang w:val="ru-RU" w:eastAsia="en-US" w:bidi="ar-SA"/>
      </w:rPr>
    </w:lvl>
  </w:abstractNum>
  <w:abstractNum w:abstractNumId="16" w15:restartNumberingAfterBreak="0">
    <w:nsid w:val="6B99171D"/>
    <w:multiLevelType w:val="hybridMultilevel"/>
    <w:tmpl w:val="AB5A0EA4"/>
    <w:lvl w:ilvl="0" w:tplc="5FA84766">
      <w:start w:val="1"/>
      <w:numFmt w:val="decimal"/>
      <w:lvlText w:val="%1."/>
      <w:lvlJc w:val="left"/>
      <w:pPr>
        <w:ind w:left="1392" w:hanging="286"/>
      </w:pPr>
      <w:rPr>
        <w:rFonts w:ascii="Times New Roman" w:eastAsia="Times New Roman" w:hAnsi="Times New Roman" w:cs="Times New Roman" w:hint="default"/>
        <w:w w:val="100"/>
        <w:sz w:val="24"/>
        <w:szCs w:val="24"/>
        <w:lang w:val="ru-RU" w:eastAsia="en-US" w:bidi="ar-SA"/>
      </w:rPr>
    </w:lvl>
    <w:lvl w:ilvl="1" w:tplc="7780CBCA">
      <w:numFmt w:val="bullet"/>
      <w:lvlText w:val="•"/>
      <w:lvlJc w:val="left"/>
      <w:pPr>
        <w:ind w:left="2286" w:hanging="286"/>
      </w:pPr>
      <w:rPr>
        <w:rFonts w:hint="default"/>
        <w:lang w:val="ru-RU" w:eastAsia="en-US" w:bidi="ar-SA"/>
      </w:rPr>
    </w:lvl>
    <w:lvl w:ilvl="2" w:tplc="BC488C94">
      <w:numFmt w:val="bullet"/>
      <w:lvlText w:val="•"/>
      <w:lvlJc w:val="left"/>
      <w:pPr>
        <w:ind w:left="3173" w:hanging="286"/>
      </w:pPr>
      <w:rPr>
        <w:rFonts w:hint="default"/>
        <w:lang w:val="ru-RU" w:eastAsia="en-US" w:bidi="ar-SA"/>
      </w:rPr>
    </w:lvl>
    <w:lvl w:ilvl="3" w:tplc="8B06E272">
      <w:numFmt w:val="bullet"/>
      <w:lvlText w:val="•"/>
      <w:lvlJc w:val="left"/>
      <w:pPr>
        <w:ind w:left="4059" w:hanging="286"/>
      </w:pPr>
      <w:rPr>
        <w:rFonts w:hint="default"/>
        <w:lang w:val="ru-RU" w:eastAsia="en-US" w:bidi="ar-SA"/>
      </w:rPr>
    </w:lvl>
    <w:lvl w:ilvl="4" w:tplc="C0923E90">
      <w:numFmt w:val="bullet"/>
      <w:lvlText w:val="•"/>
      <w:lvlJc w:val="left"/>
      <w:pPr>
        <w:ind w:left="4946" w:hanging="286"/>
      </w:pPr>
      <w:rPr>
        <w:rFonts w:hint="default"/>
        <w:lang w:val="ru-RU" w:eastAsia="en-US" w:bidi="ar-SA"/>
      </w:rPr>
    </w:lvl>
    <w:lvl w:ilvl="5" w:tplc="8EA4AB64">
      <w:numFmt w:val="bullet"/>
      <w:lvlText w:val="•"/>
      <w:lvlJc w:val="left"/>
      <w:pPr>
        <w:ind w:left="5833" w:hanging="286"/>
      </w:pPr>
      <w:rPr>
        <w:rFonts w:hint="default"/>
        <w:lang w:val="ru-RU" w:eastAsia="en-US" w:bidi="ar-SA"/>
      </w:rPr>
    </w:lvl>
    <w:lvl w:ilvl="6" w:tplc="C31CC086">
      <w:numFmt w:val="bullet"/>
      <w:lvlText w:val="•"/>
      <w:lvlJc w:val="left"/>
      <w:pPr>
        <w:ind w:left="6719" w:hanging="286"/>
      </w:pPr>
      <w:rPr>
        <w:rFonts w:hint="default"/>
        <w:lang w:val="ru-RU" w:eastAsia="en-US" w:bidi="ar-SA"/>
      </w:rPr>
    </w:lvl>
    <w:lvl w:ilvl="7" w:tplc="873ED43A">
      <w:numFmt w:val="bullet"/>
      <w:lvlText w:val="•"/>
      <w:lvlJc w:val="left"/>
      <w:pPr>
        <w:ind w:left="7606" w:hanging="286"/>
      </w:pPr>
      <w:rPr>
        <w:rFonts w:hint="default"/>
        <w:lang w:val="ru-RU" w:eastAsia="en-US" w:bidi="ar-SA"/>
      </w:rPr>
    </w:lvl>
    <w:lvl w:ilvl="8" w:tplc="7334F82E">
      <w:numFmt w:val="bullet"/>
      <w:lvlText w:val="•"/>
      <w:lvlJc w:val="left"/>
      <w:pPr>
        <w:ind w:left="8493" w:hanging="286"/>
      </w:pPr>
      <w:rPr>
        <w:rFonts w:hint="default"/>
        <w:lang w:val="ru-RU" w:eastAsia="en-US" w:bidi="ar-SA"/>
      </w:rPr>
    </w:lvl>
  </w:abstractNum>
  <w:abstractNum w:abstractNumId="17" w15:restartNumberingAfterBreak="0">
    <w:nsid w:val="6E4110ED"/>
    <w:multiLevelType w:val="hybridMultilevel"/>
    <w:tmpl w:val="2ED634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8B93024"/>
    <w:multiLevelType w:val="hybridMultilevel"/>
    <w:tmpl w:val="086A1CA6"/>
    <w:lvl w:ilvl="0" w:tplc="5EFC7F5E">
      <w:start w:val="1"/>
      <w:numFmt w:val="decimal"/>
      <w:lvlText w:val="%1."/>
      <w:lvlJc w:val="left"/>
      <w:pPr>
        <w:ind w:left="9"/>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5DCE349C">
      <w:start w:val="1"/>
      <w:numFmt w:val="lowerLetter"/>
      <w:lvlText w:val="%2"/>
      <w:lvlJc w:val="left"/>
      <w:pPr>
        <w:ind w:left="15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9140F080">
      <w:start w:val="1"/>
      <w:numFmt w:val="lowerRoman"/>
      <w:lvlText w:val="%3"/>
      <w:lvlJc w:val="left"/>
      <w:pPr>
        <w:ind w:left="22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E294CB14">
      <w:start w:val="1"/>
      <w:numFmt w:val="decimal"/>
      <w:lvlText w:val="%4"/>
      <w:lvlJc w:val="left"/>
      <w:pPr>
        <w:ind w:left="29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51BAA91E">
      <w:start w:val="1"/>
      <w:numFmt w:val="lowerLetter"/>
      <w:lvlText w:val="%5"/>
      <w:lvlJc w:val="left"/>
      <w:pPr>
        <w:ind w:left="367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50A3E12">
      <w:start w:val="1"/>
      <w:numFmt w:val="lowerRoman"/>
      <w:lvlText w:val="%6"/>
      <w:lvlJc w:val="left"/>
      <w:pPr>
        <w:ind w:left="439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AEEC2DB2">
      <w:start w:val="1"/>
      <w:numFmt w:val="decimal"/>
      <w:lvlText w:val="%7"/>
      <w:lvlJc w:val="left"/>
      <w:pPr>
        <w:ind w:left="51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F0A2976">
      <w:start w:val="1"/>
      <w:numFmt w:val="lowerLetter"/>
      <w:lvlText w:val="%8"/>
      <w:lvlJc w:val="left"/>
      <w:pPr>
        <w:ind w:left="58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16C60A42">
      <w:start w:val="1"/>
      <w:numFmt w:val="lowerRoman"/>
      <w:lvlText w:val="%9"/>
      <w:lvlJc w:val="left"/>
      <w:pPr>
        <w:ind w:left="65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9" w15:restartNumberingAfterBreak="0">
    <w:nsid w:val="792670CC"/>
    <w:multiLevelType w:val="hybridMultilevel"/>
    <w:tmpl w:val="9B940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470FBE"/>
    <w:multiLevelType w:val="multilevel"/>
    <w:tmpl w:val="395E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987263"/>
    <w:multiLevelType w:val="hybridMultilevel"/>
    <w:tmpl w:val="B19EA944"/>
    <w:lvl w:ilvl="0" w:tplc="466C2D02">
      <w:start w:val="1"/>
      <w:numFmt w:val="decimal"/>
      <w:lvlText w:val="%1."/>
      <w:lvlJc w:val="left"/>
      <w:pPr>
        <w:ind w:left="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54C0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4E453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4077B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4EDAB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CC6EF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BCB3D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DEE4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6CFE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19"/>
  </w:num>
  <w:num w:numId="6">
    <w:abstractNumId w:val="6"/>
  </w:num>
  <w:num w:numId="7">
    <w:abstractNumId w:val="4"/>
  </w:num>
  <w:num w:numId="8">
    <w:abstractNumId w:val="15"/>
  </w:num>
  <w:num w:numId="9">
    <w:abstractNumId w:val="16"/>
  </w:num>
  <w:num w:numId="10">
    <w:abstractNumId w:val="1"/>
  </w:num>
  <w:num w:numId="11">
    <w:abstractNumId w:val="18"/>
  </w:num>
  <w:num w:numId="12">
    <w:abstractNumId w:val="0"/>
  </w:num>
  <w:num w:numId="13">
    <w:abstractNumId w:val="11"/>
  </w:num>
  <w:num w:numId="14">
    <w:abstractNumId w:val="5"/>
  </w:num>
  <w:num w:numId="15">
    <w:abstractNumId w:val="21"/>
  </w:num>
  <w:num w:numId="16">
    <w:abstractNumId w:val="2"/>
  </w:num>
  <w:num w:numId="17">
    <w:abstractNumId w:val="12"/>
  </w:num>
  <w:num w:numId="18">
    <w:abstractNumId w:val="9"/>
  </w:num>
  <w:num w:numId="19">
    <w:abstractNumId w:val="13"/>
  </w:num>
  <w:num w:numId="20">
    <w:abstractNumId w:val="10"/>
  </w:num>
  <w:num w:numId="21">
    <w:abstractNumId w:val="2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8B4"/>
    <w:rsid w:val="00001B28"/>
    <w:rsid w:val="000232B6"/>
    <w:rsid w:val="00024B68"/>
    <w:rsid w:val="000274A3"/>
    <w:rsid w:val="00030798"/>
    <w:rsid w:val="00031C9B"/>
    <w:rsid w:val="00035E3F"/>
    <w:rsid w:val="00035EA4"/>
    <w:rsid w:val="000364AD"/>
    <w:rsid w:val="00040F01"/>
    <w:rsid w:val="00044E53"/>
    <w:rsid w:val="0004571A"/>
    <w:rsid w:val="00046141"/>
    <w:rsid w:val="000473D9"/>
    <w:rsid w:val="00057267"/>
    <w:rsid w:val="0007528E"/>
    <w:rsid w:val="00076761"/>
    <w:rsid w:val="00077977"/>
    <w:rsid w:val="00077A05"/>
    <w:rsid w:val="00080FA0"/>
    <w:rsid w:val="00082B55"/>
    <w:rsid w:val="00082C4B"/>
    <w:rsid w:val="00083B5F"/>
    <w:rsid w:val="00084EB5"/>
    <w:rsid w:val="00086746"/>
    <w:rsid w:val="00087DC5"/>
    <w:rsid w:val="00090452"/>
    <w:rsid w:val="000909F3"/>
    <w:rsid w:val="000910FF"/>
    <w:rsid w:val="00095D2B"/>
    <w:rsid w:val="00096797"/>
    <w:rsid w:val="00097EB1"/>
    <w:rsid w:val="000A002D"/>
    <w:rsid w:val="000A063F"/>
    <w:rsid w:val="000A0E80"/>
    <w:rsid w:val="000A1C7C"/>
    <w:rsid w:val="000A6CC7"/>
    <w:rsid w:val="000B390E"/>
    <w:rsid w:val="000B3E86"/>
    <w:rsid w:val="000C534F"/>
    <w:rsid w:val="000C5F90"/>
    <w:rsid w:val="000C6E53"/>
    <w:rsid w:val="000D0C28"/>
    <w:rsid w:val="000D1614"/>
    <w:rsid w:val="000D31EC"/>
    <w:rsid w:val="000D4795"/>
    <w:rsid w:val="000D69D6"/>
    <w:rsid w:val="000E47EE"/>
    <w:rsid w:val="000F0EAF"/>
    <w:rsid w:val="000F1277"/>
    <w:rsid w:val="000F15CC"/>
    <w:rsid w:val="001101F3"/>
    <w:rsid w:val="0011361D"/>
    <w:rsid w:val="001150DA"/>
    <w:rsid w:val="00126A11"/>
    <w:rsid w:val="00127B03"/>
    <w:rsid w:val="00127DB0"/>
    <w:rsid w:val="00131965"/>
    <w:rsid w:val="00131E82"/>
    <w:rsid w:val="001331D1"/>
    <w:rsid w:val="0013765C"/>
    <w:rsid w:val="00140456"/>
    <w:rsid w:val="0014163B"/>
    <w:rsid w:val="00147C46"/>
    <w:rsid w:val="001507EC"/>
    <w:rsid w:val="00152D47"/>
    <w:rsid w:val="0015319F"/>
    <w:rsid w:val="00153282"/>
    <w:rsid w:val="001547AA"/>
    <w:rsid w:val="00156555"/>
    <w:rsid w:val="00167602"/>
    <w:rsid w:val="00174E99"/>
    <w:rsid w:val="00176E89"/>
    <w:rsid w:val="0018005F"/>
    <w:rsid w:val="00180AAC"/>
    <w:rsid w:val="001821BD"/>
    <w:rsid w:val="001908B7"/>
    <w:rsid w:val="0019121D"/>
    <w:rsid w:val="0019129F"/>
    <w:rsid w:val="001945FF"/>
    <w:rsid w:val="00194CEF"/>
    <w:rsid w:val="00196851"/>
    <w:rsid w:val="00197E58"/>
    <w:rsid w:val="001A568E"/>
    <w:rsid w:val="001A5C61"/>
    <w:rsid w:val="001A630A"/>
    <w:rsid w:val="001B0BE0"/>
    <w:rsid w:val="001B1758"/>
    <w:rsid w:val="001B5840"/>
    <w:rsid w:val="001C092B"/>
    <w:rsid w:val="001C621A"/>
    <w:rsid w:val="001C6B0D"/>
    <w:rsid w:val="001D346F"/>
    <w:rsid w:val="001D45F1"/>
    <w:rsid w:val="001D7232"/>
    <w:rsid w:val="001E6DA8"/>
    <w:rsid w:val="001F03BE"/>
    <w:rsid w:val="001F2055"/>
    <w:rsid w:val="001F7D80"/>
    <w:rsid w:val="00200640"/>
    <w:rsid w:val="00200F70"/>
    <w:rsid w:val="00202304"/>
    <w:rsid w:val="00202972"/>
    <w:rsid w:val="00222C5D"/>
    <w:rsid w:val="002241B7"/>
    <w:rsid w:val="002260D4"/>
    <w:rsid w:val="00234F02"/>
    <w:rsid w:val="0023533B"/>
    <w:rsid w:val="0023570B"/>
    <w:rsid w:val="00236418"/>
    <w:rsid w:val="00237CD4"/>
    <w:rsid w:val="002434DC"/>
    <w:rsid w:val="00244335"/>
    <w:rsid w:val="0024541E"/>
    <w:rsid w:val="002516DA"/>
    <w:rsid w:val="00252C4C"/>
    <w:rsid w:val="00256A23"/>
    <w:rsid w:val="00257DBB"/>
    <w:rsid w:val="002603DA"/>
    <w:rsid w:val="0026721C"/>
    <w:rsid w:val="00272472"/>
    <w:rsid w:val="00272FEA"/>
    <w:rsid w:val="00282F88"/>
    <w:rsid w:val="00286BA2"/>
    <w:rsid w:val="002871E2"/>
    <w:rsid w:val="0029175B"/>
    <w:rsid w:val="00294599"/>
    <w:rsid w:val="002A1218"/>
    <w:rsid w:val="002A560B"/>
    <w:rsid w:val="002A69CB"/>
    <w:rsid w:val="002B24BE"/>
    <w:rsid w:val="002B3F6B"/>
    <w:rsid w:val="002B6339"/>
    <w:rsid w:val="002C0815"/>
    <w:rsid w:val="002C1959"/>
    <w:rsid w:val="002C204E"/>
    <w:rsid w:val="002C247A"/>
    <w:rsid w:val="002C2FEB"/>
    <w:rsid w:val="002C3CF4"/>
    <w:rsid w:val="002C53C0"/>
    <w:rsid w:val="002C68A1"/>
    <w:rsid w:val="002C693F"/>
    <w:rsid w:val="002C6F07"/>
    <w:rsid w:val="002C722B"/>
    <w:rsid w:val="002C7233"/>
    <w:rsid w:val="002C7EBB"/>
    <w:rsid w:val="002D13E7"/>
    <w:rsid w:val="002D361A"/>
    <w:rsid w:val="002D3831"/>
    <w:rsid w:val="002D7EF3"/>
    <w:rsid w:val="002E2836"/>
    <w:rsid w:val="002E3B32"/>
    <w:rsid w:val="002E664D"/>
    <w:rsid w:val="002F2F3D"/>
    <w:rsid w:val="002F4737"/>
    <w:rsid w:val="002F5340"/>
    <w:rsid w:val="00304898"/>
    <w:rsid w:val="00304EA0"/>
    <w:rsid w:val="0031488E"/>
    <w:rsid w:val="00314938"/>
    <w:rsid w:val="003153E9"/>
    <w:rsid w:val="003172E6"/>
    <w:rsid w:val="00321059"/>
    <w:rsid w:val="00321903"/>
    <w:rsid w:val="00322F7A"/>
    <w:rsid w:val="00326B5C"/>
    <w:rsid w:val="00327B38"/>
    <w:rsid w:val="00331E56"/>
    <w:rsid w:val="00344878"/>
    <w:rsid w:val="00346D55"/>
    <w:rsid w:val="00352648"/>
    <w:rsid w:val="0036184A"/>
    <w:rsid w:val="00361B54"/>
    <w:rsid w:val="0036311C"/>
    <w:rsid w:val="00364718"/>
    <w:rsid w:val="00365242"/>
    <w:rsid w:val="00371D5E"/>
    <w:rsid w:val="00376AE9"/>
    <w:rsid w:val="00380968"/>
    <w:rsid w:val="00381455"/>
    <w:rsid w:val="00381DCD"/>
    <w:rsid w:val="003877C5"/>
    <w:rsid w:val="00393D6E"/>
    <w:rsid w:val="0039654D"/>
    <w:rsid w:val="0039777B"/>
    <w:rsid w:val="003A16A8"/>
    <w:rsid w:val="003A33CB"/>
    <w:rsid w:val="003A4029"/>
    <w:rsid w:val="003B1BBE"/>
    <w:rsid w:val="003B400C"/>
    <w:rsid w:val="003B4181"/>
    <w:rsid w:val="003C5ADD"/>
    <w:rsid w:val="003C7703"/>
    <w:rsid w:val="003C7BA1"/>
    <w:rsid w:val="003D08F6"/>
    <w:rsid w:val="003D4505"/>
    <w:rsid w:val="003D4B79"/>
    <w:rsid w:val="003E455F"/>
    <w:rsid w:val="003F28C2"/>
    <w:rsid w:val="003F30BC"/>
    <w:rsid w:val="003F3B75"/>
    <w:rsid w:val="003F3EA9"/>
    <w:rsid w:val="003F59C3"/>
    <w:rsid w:val="003F60FE"/>
    <w:rsid w:val="003F6A3B"/>
    <w:rsid w:val="003F71FC"/>
    <w:rsid w:val="0040037F"/>
    <w:rsid w:val="00402057"/>
    <w:rsid w:val="00404FDC"/>
    <w:rsid w:val="00406CC9"/>
    <w:rsid w:val="00411E63"/>
    <w:rsid w:val="0041257E"/>
    <w:rsid w:val="004146A7"/>
    <w:rsid w:val="00421AD6"/>
    <w:rsid w:val="0042389D"/>
    <w:rsid w:val="004255BF"/>
    <w:rsid w:val="00425C2C"/>
    <w:rsid w:val="004379C1"/>
    <w:rsid w:val="00440B3A"/>
    <w:rsid w:val="00442C0E"/>
    <w:rsid w:val="00442CCB"/>
    <w:rsid w:val="004438B1"/>
    <w:rsid w:val="00443DE9"/>
    <w:rsid w:val="00444070"/>
    <w:rsid w:val="0044440E"/>
    <w:rsid w:val="00446563"/>
    <w:rsid w:val="00450867"/>
    <w:rsid w:val="0045189A"/>
    <w:rsid w:val="00451BFB"/>
    <w:rsid w:val="00462928"/>
    <w:rsid w:val="004672B6"/>
    <w:rsid w:val="0047503B"/>
    <w:rsid w:val="00477A30"/>
    <w:rsid w:val="0048037A"/>
    <w:rsid w:val="004837EA"/>
    <w:rsid w:val="00484769"/>
    <w:rsid w:val="004859C5"/>
    <w:rsid w:val="00486BC9"/>
    <w:rsid w:val="00487CEE"/>
    <w:rsid w:val="00494D22"/>
    <w:rsid w:val="004959C6"/>
    <w:rsid w:val="004A02C1"/>
    <w:rsid w:val="004A5C46"/>
    <w:rsid w:val="004B2C4D"/>
    <w:rsid w:val="004B3581"/>
    <w:rsid w:val="004B69BB"/>
    <w:rsid w:val="004B7D53"/>
    <w:rsid w:val="004C1EB0"/>
    <w:rsid w:val="004C262C"/>
    <w:rsid w:val="004C4A0C"/>
    <w:rsid w:val="004C76A1"/>
    <w:rsid w:val="004D6A9F"/>
    <w:rsid w:val="004D6F50"/>
    <w:rsid w:val="004E24EF"/>
    <w:rsid w:val="004E379B"/>
    <w:rsid w:val="004E4F6F"/>
    <w:rsid w:val="004F5855"/>
    <w:rsid w:val="005014DC"/>
    <w:rsid w:val="00503560"/>
    <w:rsid w:val="00503F60"/>
    <w:rsid w:val="00511E5F"/>
    <w:rsid w:val="0051305B"/>
    <w:rsid w:val="005163A0"/>
    <w:rsid w:val="00523501"/>
    <w:rsid w:val="005332F9"/>
    <w:rsid w:val="0053398D"/>
    <w:rsid w:val="00544484"/>
    <w:rsid w:val="00545794"/>
    <w:rsid w:val="00551395"/>
    <w:rsid w:val="005536EE"/>
    <w:rsid w:val="0055531E"/>
    <w:rsid w:val="00555ACB"/>
    <w:rsid w:val="005578EE"/>
    <w:rsid w:val="00557A91"/>
    <w:rsid w:val="00565EDD"/>
    <w:rsid w:val="00570289"/>
    <w:rsid w:val="005718DC"/>
    <w:rsid w:val="00571E17"/>
    <w:rsid w:val="005720D4"/>
    <w:rsid w:val="005760B8"/>
    <w:rsid w:val="00580C8D"/>
    <w:rsid w:val="005828C2"/>
    <w:rsid w:val="00582D3E"/>
    <w:rsid w:val="005846F8"/>
    <w:rsid w:val="005853BA"/>
    <w:rsid w:val="00585C50"/>
    <w:rsid w:val="00590293"/>
    <w:rsid w:val="005914A4"/>
    <w:rsid w:val="00594C00"/>
    <w:rsid w:val="005A471B"/>
    <w:rsid w:val="005B1B1A"/>
    <w:rsid w:val="005B3140"/>
    <w:rsid w:val="005C48F1"/>
    <w:rsid w:val="005C7100"/>
    <w:rsid w:val="005C7753"/>
    <w:rsid w:val="005C7DE9"/>
    <w:rsid w:val="005D2F7C"/>
    <w:rsid w:val="005D47A7"/>
    <w:rsid w:val="005D6FDC"/>
    <w:rsid w:val="005D7D26"/>
    <w:rsid w:val="005E1CED"/>
    <w:rsid w:val="005E59B7"/>
    <w:rsid w:val="005F0957"/>
    <w:rsid w:val="005F0D3D"/>
    <w:rsid w:val="005F4501"/>
    <w:rsid w:val="005F4B44"/>
    <w:rsid w:val="006140AA"/>
    <w:rsid w:val="00614956"/>
    <w:rsid w:val="006164F0"/>
    <w:rsid w:val="006169F7"/>
    <w:rsid w:val="0062143D"/>
    <w:rsid w:val="00622810"/>
    <w:rsid w:val="00627653"/>
    <w:rsid w:val="00634345"/>
    <w:rsid w:val="00643ABD"/>
    <w:rsid w:val="00645891"/>
    <w:rsid w:val="00652A01"/>
    <w:rsid w:val="00663935"/>
    <w:rsid w:val="006718F2"/>
    <w:rsid w:val="00675024"/>
    <w:rsid w:val="00676E3A"/>
    <w:rsid w:val="00677D62"/>
    <w:rsid w:val="00684796"/>
    <w:rsid w:val="00685781"/>
    <w:rsid w:val="00692007"/>
    <w:rsid w:val="006A0353"/>
    <w:rsid w:val="006A37CE"/>
    <w:rsid w:val="006A4DA0"/>
    <w:rsid w:val="006A57B1"/>
    <w:rsid w:val="006A5FC3"/>
    <w:rsid w:val="006A7429"/>
    <w:rsid w:val="006C56FE"/>
    <w:rsid w:val="006C7370"/>
    <w:rsid w:val="006D1D10"/>
    <w:rsid w:val="006D3366"/>
    <w:rsid w:val="006D6A48"/>
    <w:rsid w:val="006E20E8"/>
    <w:rsid w:val="006E5B15"/>
    <w:rsid w:val="006E6F6A"/>
    <w:rsid w:val="006F5009"/>
    <w:rsid w:val="006F620E"/>
    <w:rsid w:val="00701290"/>
    <w:rsid w:val="00702B6D"/>
    <w:rsid w:val="00704273"/>
    <w:rsid w:val="00705200"/>
    <w:rsid w:val="00710F4F"/>
    <w:rsid w:val="007171D0"/>
    <w:rsid w:val="00717F03"/>
    <w:rsid w:val="0072016D"/>
    <w:rsid w:val="007210E2"/>
    <w:rsid w:val="0072436D"/>
    <w:rsid w:val="00725950"/>
    <w:rsid w:val="00732594"/>
    <w:rsid w:val="00732B49"/>
    <w:rsid w:val="007401D8"/>
    <w:rsid w:val="00741135"/>
    <w:rsid w:val="0074220C"/>
    <w:rsid w:val="00742ADB"/>
    <w:rsid w:val="00745800"/>
    <w:rsid w:val="007624C0"/>
    <w:rsid w:val="007700DC"/>
    <w:rsid w:val="00771043"/>
    <w:rsid w:val="007722CE"/>
    <w:rsid w:val="00773258"/>
    <w:rsid w:val="007739E9"/>
    <w:rsid w:val="00775D9A"/>
    <w:rsid w:val="00775DE4"/>
    <w:rsid w:val="00777656"/>
    <w:rsid w:val="00784E96"/>
    <w:rsid w:val="0078709A"/>
    <w:rsid w:val="0079481C"/>
    <w:rsid w:val="00794CA9"/>
    <w:rsid w:val="007A4529"/>
    <w:rsid w:val="007A61DB"/>
    <w:rsid w:val="007B0FAC"/>
    <w:rsid w:val="007B5082"/>
    <w:rsid w:val="007B7B27"/>
    <w:rsid w:val="007C09CD"/>
    <w:rsid w:val="007C1501"/>
    <w:rsid w:val="007C226A"/>
    <w:rsid w:val="007C3584"/>
    <w:rsid w:val="007C5D4E"/>
    <w:rsid w:val="007C7110"/>
    <w:rsid w:val="007D0C63"/>
    <w:rsid w:val="007D2F44"/>
    <w:rsid w:val="007D4F61"/>
    <w:rsid w:val="007E07FE"/>
    <w:rsid w:val="007E0FD6"/>
    <w:rsid w:val="007E1D03"/>
    <w:rsid w:val="007E4E6C"/>
    <w:rsid w:val="007E74FD"/>
    <w:rsid w:val="007F21DC"/>
    <w:rsid w:val="007F2350"/>
    <w:rsid w:val="007F2854"/>
    <w:rsid w:val="007F28B4"/>
    <w:rsid w:val="007F3364"/>
    <w:rsid w:val="007F3DD1"/>
    <w:rsid w:val="007F6202"/>
    <w:rsid w:val="007F62C7"/>
    <w:rsid w:val="00800949"/>
    <w:rsid w:val="00800D62"/>
    <w:rsid w:val="00802664"/>
    <w:rsid w:val="00804577"/>
    <w:rsid w:val="00804A55"/>
    <w:rsid w:val="008130BF"/>
    <w:rsid w:val="00813BEF"/>
    <w:rsid w:val="0081547F"/>
    <w:rsid w:val="008156E8"/>
    <w:rsid w:val="008160CB"/>
    <w:rsid w:val="00816C16"/>
    <w:rsid w:val="008178EF"/>
    <w:rsid w:val="00821A97"/>
    <w:rsid w:val="00821F56"/>
    <w:rsid w:val="00822BC1"/>
    <w:rsid w:val="0082417B"/>
    <w:rsid w:val="008267ED"/>
    <w:rsid w:val="00830EF5"/>
    <w:rsid w:val="008313D5"/>
    <w:rsid w:val="008315D9"/>
    <w:rsid w:val="008337B5"/>
    <w:rsid w:val="008340AE"/>
    <w:rsid w:val="00844663"/>
    <w:rsid w:val="0085231A"/>
    <w:rsid w:val="00861696"/>
    <w:rsid w:val="008642C1"/>
    <w:rsid w:val="00867BDF"/>
    <w:rsid w:val="0087097F"/>
    <w:rsid w:val="00881D08"/>
    <w:rsid w:val="0088356C"/>
    <w:rsid w:val="008920BD"/>
    <w:rsid w:val="00893C1F"/>
    <w:rsid w:val="008972E6"/>
    <w:rsid w:val="008A0475"/>
    <w:rsid w:val="008A1500"/>
    <w:rsid w:val="008A2F98"/>
    <w:rsid w:val="008C147E"/>
    <w:rsid w:val="008C2C12"/>
    <w:rsid w:val="008C37C1"/>
    <w:rsid w:val="008C548C"/>
    <w:rsid w:val="008D04D2"/>
    <w:rsid w:val="008E2ED5"/>
    <w:rsid w:val="008E5A5F"/>
    <w:rsid w:val="008F1097"/>
    <w:rsid w:val="008F3497"/>
    <w:rsid w:val="008F4EAE"/>
    <w:rsid w:val="008F649E"/>
    <w:rsid w:val="008F6721"/>
    <w:rsid w:val="009110C5"/>
    <w:rsid w:val="00914191"/>
    <w:rsid w:val="00915ACE"/>
    <w:rsid w:val="00917D1A"/>
    <w:rsid w:val="009247B4"/>
    <w:rsid w:val="009263F4"/>
    <w:rsid w:val="00927CA8"/>
    <w:rsid w:val="00931ABA"/>
    <w:rsid w:val="009403DC"/>
    <w:rsid w:val="00941C9F"/>
    <w:rsid w:val="00942A04"/>
    <w:rsid w:val="00945CD6"/>
    <w:rsid w:val="009617FA"/>
    <w:rsid w:val="00965210"/>
    <w:rsid w:val="00973FAA"/>
    <w:rsid w:val="009746AB"/>
    <w:rsid w:val="0097680A"/>
    <w:rsid w:val="00976B14"/>
    <w:rsid w:val="009838DF"/>
    <w:rsid w:val="00983E55"/>
    <w:rsid w:val="00985F4E"/>
    <w:rsid w:val="00987A02"/>
    <w:rsid w:val="00991275"/>
    <w:rsid w:val="0099136E"/>
    <w:rsid w:val="009925D0"/>
    <w:rsid w:val="0099484E"/>
    <w:rsid w:val="00996C98"/>
    <w:rsid w:val="009A4454"/>
    <w:rsid w:val="009A6A65"/>
    <w:rsid w:val="009A7C07"/>
    <w:rsid w:val="009B157D"/>
    <w:rsid w:val="009B28DC"/>
    <w:rsid w:val="009B5E4B"/>
    <w:rsid w:val="009C049A"/>
    <w:rsid w:val="009C0E0E"/>
    <w:rsid w:val="009C3B2F"/>
    <w:rsid w:val="009D0D0E"/>
    <w:rsid w:val="009D0E1C"/>
    <w:rsid w:val="009D5586"/>
    <w:rsid w:val="009D7759"/>
    <w:rsid w:val="009E094E"/>
    <w:rsid w:val="009E412E"/>
    <w:rsid w:val="009E4A24"/>
    <w:rsid w:val="009E4ACA"/>
    <w:rsid w:val="009F26EA"/>
    <w:rsid w:val="009F2D6C"/>
    <w:rsid w:val="00A01344"/>
    <w:rsid w:val="00A073CA"/>
    <w:rsid w:val="00A077A6"/>
    <w:rsid w:val="00A2477D"/>
    <w:rsid w:val="00A27FEF"/>
    <w:rsid w:val="00A30EB7"/>
    <w:rsid w:val="00A32D54"/>
    <w:rsid w:val="00A4689C"/>
    <w:rsid w:val="00A470BD"/>
    <w:rsid w:val="00A4724A"/>
    <w:rsid w:val="00A50E9A"/>
    <w:rsid w:val="00A52506"/>
    <w:rsid w:val="00A5264E"/>
    <w:rsid w:val="00A60137"/>
    <w:rsid w:val="00A66AAE"/>
    <w:rsid w:val="00A72D90"/>
    <w:rsid w:val="00A73087"/>
    <w:rsid w:val="00A73236"/>
    <w:rsid w:val="00A75765"/>
    <w:rsid w:val="00A80C84"/>
    <w:rsid w:val="00A86264"/>
    <w:rsid w:val="00A86BE3"/>
    <w:rsid w:val="00A92505"/>
    <w:rsid w:val="00A92A87"/>
    <w:rsid w:val="00A963E8"/>
    <w:rsid w:val="00AA1A4D"/>
    <w:rsid w:val="00AB04D4"/>
    <w:rsid w:val="00AB400C"/>
    <w:rsid w:val="00AB5226"/>
    <w:rsid w:val="00AB5F40"/>
    <w:rsid w:val="00AC20A5"/>
    <w:rsid w:val="00AC525C"/>
    <w:rsid w:val="00AD1340"/>
    <w:rsid w:val="00AD17A9"/>
    <w:rsid w:val="00AD1BB3"/>
    <w:rsid w:val="00AD400F"/>
    <w:rsid w:val="00AE4002"/>
    <w:rsid w:val="00AE4976"/>
    <w:rsid w:val="00AE69C5"/>
    <w:rsid w:val="00AF2E54"/>
    <w:rsid w:val="00AF48C3"/>
    <w:rsid w:val="00AF5CE0"/>
    <w:rsid w:val="00AF6974"/>
    <w:rsid w:val="00AF7118"/>
    <w:rsid w:val="00B0264A"/>
    <w:rsid w:val="00B0341F"/>
    <w:rsid w:val="00B03B66"/>
    <w:rsid w:val="00B047EC"/>
    <w:rsid w:val="00B1468B"/>
    <w:rsid w:val="00B14BBD"/>
    <w:rsid w:val="00B1626D"/>
    <w:rsid w:val="00B22698"/>
    <w:rsid w:val="00B24ABB"/>
    <w:rsid w:val="00B252AD"/>
    <w:rsid w:val="00B32CC4"/>
    <w:rsid w:val="00B35F0B"/>
    <w:rsid w:val="00B37E25"/>
    <w:rsid w:val="00B42109"/>
    <w:rsid w:val="00B4565C"/>
    <w:rsid w:val="00B4579B"/>
    <w:rsid w:val="00B477E4"/>
    <w:rsid w:val="00B50ADC"/>
    <w:rsid w:val="00B567B4"/>
    <w:rsid w:val="00B6327A"/>
    <w:rsid w:val="00B650CA"/>
    <w:rsid w:val="00B65EB1"/>
    <w:rsid w:val="00B66EA3"/>
    <w:rsid w:val="00B673CF"/>
    <w:rsid w:val="00B71CDD"/>
    <w:rsid w:val="00B749A0"/>
    <w:rsid w:val="00B75541"/>
    <w:rsid w:val="00B76826"/>
    <w:rsid w:val="00B8063A"/>
    <w:rsid w:val="00B80B7A"/>
    <w:rsid w:val="00B81E3A"/>
    <w:rsid w:val="00B82AC1"/>
    <w:rsid w:val="00B8667F"/>
    <w:rsid w:val="00B921D4"/>
    <w:rsid w:val="00B92639"/>
    <w:rsid w:val="00B93FB7"/>
    <w:rsid w:val="00B94BA0"/>
    <w:rsid w:val="00B954DE"/>
    <w:rsid w:val="00BA3298"/>
    <w:rsid w:val="00BA58C1"/>
    <w:rsid w:val="00BB0D33"/>
    <w:rsid w:val="00BB10B0"/>
    <w:rsid w:val="00BC0AD6"/>
    <w:rsid w:val="00BC1BD9"/>
    <w:rsid w:val="00BC1D16"/>
    <w:rsid w:val="00BD2FFF"/>
    <w:rsid w:val="00BE320D"/>
    <w:rsid w:val="00BE561E"/>
    <w:rsid w:val="00BE5B1C"/>
    <w:rsid w:val="00BF3FDD"/>
    <w:rsid w:val="00BF528F"/>
    <w:rsid w:val="00BF7109"/>
    <w:rsid w:val="00C05163"/>
    <w:rsid w:val="00C05734"/>
    <w:rsid w:val="00C063D2"/>
    <w:rsid w:val="00C11E16"/>
    <w:rsid w:val="00C11FDA"/>
    <w:rsid w:val="00C21554"/>
    <w:rsid w:val="00C22105"/>
    <w:rsid w:val="00C305CA"/>
    <w:rsid w:val="00C31311"/>
    <w:rsid w:val="00C3135F"/>
    <w:rsid w:val="00C32ED3"/>
    <w:rsid w:val="00C40033"/>
    <w:rsid w:val="00C44FCB"/>
    <w:rsid w:val="00C52323"/>
    <w:rsid w:val="00C54412"/>
    <w:rsid w:val="00C56BA4"/>
    <w:rsid w:val="00C56CE3"/>
    <w:rsid w:val="00C6011B"/>
    <w:rsid w:val="00C64210"/>
    <w:rsid w:val="00C66C31"/>
    <w:rsid w:val="00C72D34"/>
    <w:rsid w:val="00C745CF"/>
    <w:rsid w:val="00C855BE"/>
    <w:rsid w:val="00C85808"/>
    <w:rsid w:val="00C8743F"/>
    <w:rsid w:val="00C91F7E"/>
    <w:rsid w:val="00C927BD"/>
    <w:rsid w:val="00C955C5"/>
    <w:rsid w:val="00CA2178"/>
    <w:rsid w:val="00CA4ACF"/>
    <w:rsid w:val="00CB0882"/>
    <w:rsid w:val="00CB197C"/>
    <w:rsid w:val="00CB3C40"/>
    <w:rsid w:val="00CB78D5"/>
    <w:rsid w:val="00CC5EE4"/>
    <w:rsid w:val="00CC697A"/>
    <w:rsid w:val="00CC6E86"/>
    <w:rsid w:val="00CC7CB4"/>
    <w:rsid w:val="00CD397E"/>
    <w:rsid w:val="00CD54DB"/>
    <w:rsid w:val="00CD58AF"/>
    <w:rsid w:val="00CD5D8F"/>
    <w:rsid w:val="00CD6B47"/>
    <w:rsid w:val="00CD6DE7"/>
    <w:rsid w:val="00CD6E63"/>
    <w:rsid w:val="00CE010A"/>
    <w:rsid w:val="00CE0BC4"/>
    <w:rsid w:val="00CE240E"/>
    <w:rsid w:val="00CE2580"/>
    <w:rsid w:val="00CE2CA9"/>
    <w:rsid w:val="00CE5A32"/>
    <w:rsid w:val="00CF1231"/>
    <w:rsid w:val="00CF6AF4"/>
    <w:rsid w:val="00D01171"/>
    <w:rsid w:val="00D02643"/>
    <w:rsid w:val="00D02802"/>
    <w:rsid w:val="00D03B61"/>
    <w:rsid w:val="00D0468C"/>
    <w:rsid w:val="00D04C6D"/>
    <w:rsid w:val="00D13E24"/>
    <w:rsid w:val="00D14793"/>
    <w:rsid w:val="00D21CDB"/>
    <w:rsid w:val="00D23173"/>
    <w:rsid w:val="00D23B39"/>
    <w:rsid w:val="00D26124"/>
    <w:rsid w:val="00D27E61"/>
    <w:rsid w:val="00D321CE"/>
    <w:rsid w:val="00D354C2"/>
    <w:rsid w:val="00D53EE2"/>
    <w:rsid w:val="00D54BA9"/>
    <w:rsid w:val="00D55367"/>
    <w:rsid w:val="00D605FE"/>
    <w:rsid w:val="00D61891"/>
    <w:rsid w:val="00D641BF"/>
    <w:rsid w:val="00D646B6"/>
    <w:rsid w:val="00D65BB3"/>
    <w:rsid w:val="00D65C49"/>
    <w:rsid w:val="00D679A4"/>
    <w:rsid w:val="00D71F1F"/>
    <w:rsid w:val="00D74E10"/>
    <w:rsid w:val="00D75A70"/>
    <w:rsid w:val="00D80615"/>
    <w:rsid w:val="00D83244"/>
    <w:rsid w:val="00D84B94"/>
    <w:rsid w:val="00D84F95"/>
    <w:rsid w:val="00D961B4"/>
    <w:rsid w:val="00DA4FF4"/>
    <w:rsid w:val="00DA6D0D"/>
    <w:rsid w:val="00DB1134"/>
    <w:rsid w:val="00DB42AC"/>
    <w:rsid w:val="00DB43D8"/>
    <w:rsid w:val="00DB4E12"/>
    <w:rsid w:val="00DB607E"/>
    <w:rsid w:val="00DB7D64"/>
    <w:rsid w:val="00DC3F26"/>
    <w:rsid w:val="00DC598F"/>
    <w:rsid w:val="00DC7B46"/>
    <w:rsid w:val="00DD0D60"/>
    <w:rsid w:val="00DD3A92"/>
    <w:rsid w:val="00DF3843"/>
    <w:rsid w:val="00DF4268"/>
    <w:rsid w:val="00DF55CB"/>
    <w:rsid w:val="00E03D2C"/>
    <w:rsid w:val="00E04366"/>
    <w:rsid w:val="00E05C8C"/>
    <w:rsid w:val="00E14D2E"/>
    <w:rsid w:val="00E30B34"/>
    <w:rsid w:val="00E3140B"/>
    <w:rsid w:val="00E3256C"/>
    <w:rsid w:val="00E338A1"/>
    <w:rsid w:val="00E347F0"/>
    <w:rsid w:val="00E40C99"/>
    <w:rsid w:val="00E4329F"/>
    <w:rsid w:val="00E44A82"/>
    <w:rsid w:val="00E44EA1"/>
    <w:rsid w:val="00E54DD2"/>
    <w:rsid w:val="00E5706E"/>
    <w:rsid w:val="00E71C95"/>
    <w:rsid w:val="00E72133"/>
    <w:rsid w:val="00E72DEF"/>
    <w:rsid w:val="00E738AE"/>
    <w:rsid w:val="00E73B83"/>
    <w:rsid w:val="00E73EC4"/>
    <w:rsid w:val="00E83051"/>
    <w:rsid w:val="00E86F19"/>
    <w:rsid w:val="00E94084"/>
    <w:rsid w:val="00EA01EC"/>
    <w:rsid w:val="00EA0783"/>
    <w:rsid w:val="00EA0D7E"/>
    <w:rsid w:val="00EA2E81"/>
    <w:rsid w:val="00EA3F84"/>
    <w:rsid w:val="00EB04B7"/>
    <w:rsid w:val="00EB092D"/>
    <w:rsid w:val="00EB1AF6"/>
    <w:rsid w:val="00EB3B48"/>
    <w:rsid w:val="00EB3E41"/>
    <w:rsid w:val="00EB6F07"/>
    <w:rsid w:val="00EC1D64"/>
    <w:rsid w:val="00ED1951"/>
    <w:rsid w:val="00ED4703"/>
    <w:rsid w:val="00ED5AC8"/>
    <w:rsid w:val="00EE04B2"/>
    <w:rsid w:val="00EE2D7D"/>
    <w:rsid w:val="00EE3ABF"/>
    <w:rsid w:val="00EE54E7"/>
    <w:rsid w:val="00EE7D2F"/>
    <w:rsid w:val="00EF3F54"/>
    <w:rsid w:val="00EF41A0"/>
    <w:rsid w:val="00EF5BFF"/>
    <w:rsid w:val="00EF5C58"/>
    <w:rsid w:val="00EF6556"/>
    <w:rsid w:val="00EF7231"/>
    <w:rsid w:val="00F00A52"/>
    <w:rsid w:val="00F05D51"/>
    <w:rsid w:val="00F060C7"/>
    <w:rsid w:val="00F17279"/>
    <w:rsid w:val="00F25153"/>
    <w:rsid w:val="00F30C08"/>
    <w:rsid w:val="00F310F4"/>
    <w:rsid w:val="00F327B2"/>
    <w:rsid w:val="00F411DB"/>
    <w:rsid w:val="00F41BEE"/>
    <w:rsid w:val="00F429D5"/>
    <w:rsid w:val="00F44CC3"/>
    <w:rsid w:val="00F45131"/>
    <w:rsid w:val="00F5140D"/>
    <w:rsid w:val="00F549AF"/>
    <w:rsid w:val="00F61899"/>
    <w:rsid w:val="00F61A46"/>
    <w:rsid w:val="00F6218F"/>
    <w:rsid w:val="00F63CE0"/>
    <w:rsid w:val="00F655D3"/>
    <w:rsid w:val="00F67697"/>
    <w:rsid w:val="00F67AD6"/>
    <w:rsid w:val="00F70D34"/>
    <w:rsid w:val="00F72230"/>
    <w:rsid w:val="00F73629"/>
    <w:rsid w:val="00F755A5"/>
    <w:rsid w:val="00F76449"/>
    <w:rsid w:val="00F8151E"/>
    <w:rsid w:val="00F8553D"/>
    <w:rsid w:val="00F85657"/>
    <w:rsid w:val="00F87782"/>
    <w:rsid w:val="00F92DCC"/>
    <w:rsid w:val="00FA0D60"/>
    <w:rsid w:val="00FA3393"/>
    <w:rsid w:val="00FA3D25"/>
    <w:rsid w:val="00FA6C8B"/>
    <w:rsid w:val="00FC17AA"/>
    <w:rsid w:val="00FC1DB5"/>
    <w:rsid w:val="00FC2FC4"/>
    <w:rsid w:val="00FC34B6"/>
    <w:rsid w:val="00FC5A48"/>
    <w:rsid w:val="00FC67E5"/>
    <w:rsid w:val="00FC6E39"/>
    <w:rsid w:val="00FC6F14"/>
    <w:rsid w:val="00FD17AB"/>
    <w:rsid w:val="00FD3ACA"/>
    <w:rsid w:val="00FD40F7"/>
    <w:rsid w:val="00FE25B6"/>
    <w:rsid w:val="00FE2B47"/>
    <w:rsid w:val="00FE6280"/>
    <w:rsid w:val="00FE792A"/>
    <w:rsid w:val="00FE7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9CED"/>
  <w15:docId w15:val="{8E46A803-C8CD-4AF9-8F7C-6CB6152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400C"/>
  </w:style>
  <w:style w:type="paragraph" w:styleId="2">
    <w:name w:val="heading 2"/>
    <w:basedOn w:val="a"/>
    <w:link w:val="20"/>
    <w:uiPriority w:val="9"/>
    <w:qFormat/>
    <w:rsid w:val="0054448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0D6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D0D60"/>
    <w:rPr>
      <w:rFonts w:ascii="Segoe UI" w:hAnsi="Segoe UI" w:cs="Segoe UI"/>
      <w:sz w:val="18"/>
      <w:szCs w:val="18"/>
    </w:rPr>
  </w:style>
  <w:style w:type="character" w:styleId="a5">
    <w:name w:val="Hyperlink"/>
    <w:basedOn w:val="a0"/>
    <w:unhideWhenUsed/>
    <w:rsid w:val="00551395"/>
    <w:rPr>
      <w:color w:val="0000FF"/>
      <w:u w:val="single"/>
    </w:rPr>
  </w:style>
  <w:style w:type="table" w:styleId="a6">
    <w:name w:val="Table Grid"/>
    <w:basedOn w:val="a1"/>
    <w:uiPriority w:val="59"/>
    <w:rsid w:val="005513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0910FF"/>
  </w:style>
  <w:style w:type="character" w:customStyle="1" w:styleId="js-phone-number">
    <w:name w:val="js-phone-number"/>
    <w:basedOn w:val="a0"/>
    <w:rsid w:val="000910FF"/>
  </w:style>
  <w:style w:type="paragraph" w:styleId="a7">
    <w:name w:val="No Spacing"/>
    <w:uiPriority w:val="1"/>
    <w:qFormat/>
    <w:rsid w:val="000910FF"/>
    <w:pPr>
      <w:spacing w:after="0" w:line="240" w:lineRule="auto"/>
    </w:pPr>
    <w:rPr>
      <w:rFonts w:ascii="Calibri" w:eastAsia="Calibri" w:hAnsi="Calibri" w:cs="Times New Roman"/>
    </w:rPr>
  </w:style>
  <w:style w:type="paragraph" w:customStyle="1" w:styleId="Default">
    <w:name w:val="Default"/>
    <w:rsid w:val="001150D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uiPriority w:val="34"/>
    <w:qFormat/>
    <w:rsid w:val="00252C4C"/>
    <w:pPr>
      <w:ind w:left="720"/>
      <w:contextualSpacing/>
    </w:pPr>
  </w:style>
  <w:style w:type="paragraph" w:styleId="a9">
    <w:name w:val="Normal (Web)"/>
    <w:basedOn w:val="a"/>
    <w:uiPriority w:val="99"/>
    <w:unhideWhenUsed/>
    <w:rsid w:val="00987A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5332F9"/>
    <w:rPr>
      <w:i/>
      <w:iCs/>
    </w:rPr>
  </w:style>
  <w:style w:type="character" w:customStyle="1" w:styleId="20">
    <w:name w:val="Заголовок 2 Знак"/>
    <w:basedOn w:val="a0"/>
    <w:link w:val="2"/>
    <w:uiPriority w:val="9"/>
    <w:rsid w:val="00544484"/>
    <w:rPr>
      <w:rFonts w:ascii="Times New Roman" w:eastAsia="Times New Roman" w:hAnsi="Times New Roman" w:cs="Times New Roman"/>
      <w:b/>
      <w:bCs/>
      <w:sz w:val="36"/>
      <w:szCs w:val="36"/>
      <w:lang w:eastAsia="ru-RU"/>
    </w:rPr>
  </w:style>
  <w:style w:type="character" w:styleId="ab">
    <w:name w:val="Strong"/>
    <w:basedOn w:val="a0"/>
    <w:uiPriority w:val="22"/>
    <w:qFormat/>
    <w:rsid w:val="0082417B"/>
    <w:rPr>
      <w:b/>
      <w:bCs/>
    </w:rPr>
  </w:style>
  <w:style w:type="paragraph" w:styleId="ac">
    <w:name w:val="Body Text"/>
    <w:basedOn w:val="a"/>
    <w:link w:val="ad"/>
    <w:uiPriority w:val="1"/>
    <w:qFormat/>
    <w:rsid w:val="00590293"/>
    <w:pPr>
      <w:widowControl w:val="0"/>
      <w:autoSpaceDE w:val="0"/>
      <w:autoSpaceDN w:val="0"/>
      <w:spacing w:after="0" w:line="240" w:lineRule="auto"/>
      <w:ind w:left="398"/>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rsid w:val="00590293"/>
    <w:rPr>
      <w:rFonts w:ascii="Times New Roman" w:eastAsia="Times New Roman" w:hAnsi="Times New Roman" w:cs="Times New Roman"/>
      <w:sz w:val="24"/>
      <w:szCs w:val="24"/>
    </w:rPr>
  </w:style>
  <w:style w:type="paragraph" w:customStyle="1" w:styleId="11">
    <w:name w:val="Заголовок 11"/>
    <w:basedOn w:val="a"/>
    <w:uiPriority w:val="1"/>
    <w:qFormat/>
    <w:rsid w:val="00590293"/>
    <w:pPr>
      <w:widowControl w:val="0"/>
      <w:autoSpaceDE w:val="0"/>
      <w:autoSpaceDN w:val="0"/>
      <w:spacing w:before="76" w:after="0" w:line="240" w:lineRule="auto"/>
      <w:ind w:left="754"/>
      <w:jc w:val="center"/>
      <w:outlineLvl w:val="1"/>
    </w:pPr>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5902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0293"/>
    <w:pPr>
      <w:widowControl w:val="0"/>
      <w:autoSpaceDE w:val="0"/>
      <w:autoSpaceDN w:val="0"/>
      <w:spacing w:after="0" w:line="240" w:lineRule="auto"/>
    </w:pPr>
    <w:rPr>
      <w:rFonts w:ascii="Times New Roman" w:eastAsia="Times New Roman" w:hAnsi="Times New Roman" w:cs="Times New Roman"/>
    </w:rPr>
  </w:style>
  <w:style w:type="table" w:customStyle="1" w:styleId="TableGrid">
    <w:name w:val="TableGrid"/>
    <w:rsid w:val="00FA0D60"/>
    <w:pPr>
      <w:spacing w:after="0" w:line="240" w:lineRule="auto"/>
    </w:pPr>
    <w:rPr>
      <w:rFonts w:eastAsiaTheme="minorEastAsia"/>
      <w:lang w:val="en-US"/>
    </w:rPr>
    <w:tblPr>
      <w:tblCellMar>
        <w:top w:w="0" w:type="dxa"/>
        <w:left w:w="0" w:type="dxa"/>
        <w:bottom w:w="0" w:type="dxa"/>
        <w:right w:w="0" w:type="dxa"/>
      </w:tblCellMar>
    </w:tblPr>
  </w:style>
  <w:style w:type="paragraph" w:styleId="ae">
    <w:name w:val="header"/>
    <w:basedOn w:val="a"/>
    <w:link w:val="af"/>
    <w:uiPriority w:val="99"/>
    <w:semiHidden/>
    <w:unhideWhenUsed/>
    <w:rsid w:val="0054579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45794"/>
  </w:style>
  <w:style w:type="paragraph" w:styleId="af0">
    <w:name w:val="footer"/>
    <w:basedOn w:val="a"/>
    <w:link w:val="af1"/>
    <w:uiPriority w:val="99"/>
    <w:unhideWhenUsed/>
    <w:rsid w:val="0054579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45794"/>
  </w:style>
  <w:style w:type="character" w:styleId="af2">
    <w:name w:val="Placeholder Text"/>
    <w:basedOn w:val="a0"/>
    <w:uiPriority w:val="99"/>
    <w:semiHidden/>
    <w:rsid w:val="004E379B"/>
    <w:rPr>
      <w:color w:val="808080"/>
    </w:rPr>
  </w:style>
  <w:style w:type="character" w:customStyle="1" w:styleId="Bodytext2">
    <w:name w:val="Body text (2)_"/>
    <w:basedOn w:val="a0"/>
    <w:link w:val="Bodytext20"/>
    <w:rsid w:val="009E412E"/>
    <w:rPr>
      <w:rFonts w:ascii="Times New Roman" w:eastAsia="Times New Roman" w:hAnsi="Times New Roman" w:cs="Times New Roman"/>
      <w:shd w:val="clear" w:color="auto" w:fill="FFFFFF"/>
    </w:rPr>
  </w:style>
  <w:style w:type="character" w:customStyle="1" w:styleId="Bodytext2SegoeUI105ptItalicSpacing1pt">
    <w:name w:val="Body text (2) + Segoe UI;10.5 pt;Italic;Spacing 1 pt"/>
    <w:basedOn w:val="Bodytext2"/>
    <w:rsid w:val="009E412E"/>
    <w:rPr>
      <w:rFonts w:ascii="Segoe UI" w:eastAsia="Segoe UI" w:hAnsi="Segoe UI" w:cs="Segoe UI"/>
      <w:i/>
      <w:iCs/>
      <w:color w:val="000000"/>
      <w:spacing w:val="30"/>
      <w:w w:val="100"/>
      <w:position w:val="0"/>
      <w:sz w:val="21"/>
      <w:szCs w:val="21"/>
      <w:shd w:val="clear" w:color="auto" w:fill="FFFFFF"/>
      <w:lang w:val="ru-RU" w:eastAsia="ru-RU" w:bidi="ru-RU"/>
    </w:rPr>
  </w:style>
  <w:style w:type="paragraph" w:customStyle="1" w:styleId="Bodytext20">
    <w:name w:val="Body text (2)"/>
    <w:basedOn w:val="a"/>
    <w:link w:val="Bodytext2"/>
    <w:rsid w:val="009E412E"/>
    <w:pPr>
      <w:widowControl w:val="0"/>
      <w:shd w:val="clear" w:color="auto" w:fill="FFFFFF"/>
      <w:spacing w:after="0" w:line="0" w:lineRule="atLeast"/>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7966">
      <w:bodyDiv w:val="1"/>
      <w:marLeft w:val="0"/>
      <w:marRight w:val="0"/>
      <w:marTop w:val="0"/>
      <w:marBottom w:val="0"/>
      <w:divBdr>
        <w:top w:val="none" w:sz="0" w:space="0" w:color="auto"/>
        <w:left w:val="none" w:sz="0" w:space="0" w:color="auto"/>
        <w:bottom w:val="none" w:sz="0" w:space="0" w:color="auto"/>
        <w:right w:val="none" w:sz="0" w:space="0" w:color="auto"/>
      </w:divBdr>
      <w:divsChild>
        <w:div w:id="329718460">
          <w:marLeft w:val="0"/>
          <w:marRight w:val="0"/>
          <w:marTop w:val="0"/>
          <w:marBottom w:val="0"/>
          <w:divBdr>
            <w:top w:val="none" w:sz="0" w:space="0" w:color="auto"/>
            <w:left w:val="none" w:sz="0" w:space="0" w:color="auto"/>
            <w:bottom w:val="none" w:sz="0" w:space="0" w:color="auto"/>
            <w:right w:val="none" w:sz="0" w:space="0" w:color="auto"/>
          </w:divBdr>
          <w:divsChild>
            <w:div w:id="2024235966">
              <w:marLeft w:val="0"/>
              <w:marRight w:val="0"/>
              <w:marTop w:val="0"/>
              <w:marBottom w:val="0"/>
              <w:divBdr>
                <w:top w:val="none" w:sz="0" w:space="0" w:color="auto"/>
                <w:left w:val="none" w:sz="0" w:space="0" w:color="auto"/>
                <w:bottom w:val="none" w:sz="0" w:space="0" w:color="auto"/>
                <w:right w:val="none" w:sz="0" w:space="0" w:color="auto"/>
              </w:divBdr>
              <w:divsChild>
                <w:div w:id="1578856415">
                  <w:marLeft w:val="0"/>
                  <w:marRight w:val="0"/>
                  <w:marTop w:val="0"/>
                  <w:marBottom w:val="0"/>
                  <w:divBdr>
                    <w:top w:val="none" w:sz="0" w:space="0" w:color="auto"/>
                    <w:left w:val="none" w:sz="0" w:space="0" w:color="auto"/>
                    <w:bottom w:val="none" w:sz="0" w:space="0" w:color="auto"/>
                    <w:right w:val="none" w:sz="0" w:space="0" w:color="auto"/>
                  </w:divBdr>
                  <w:divsChild>
                    <w:div w:id="894007163">
                      <w:marLeft w:val="300"/>
                      <w:marRight w:val="300"/>
                      <w:marTop w:val="0"/>
                      <w:marBottom w:val="0"/>
                      <w:divBdr>
                        <w:top w:val="none" w:sz="0" w:space="0" w:color="auto"/>
                        <w:left w:val="none" w:sz="0" w:space="0" w:color="auto"/>
                        <w:bottom w:val="none" w:sz="0" w:space="0" w:color="auto"/>
                        <w:right w:val="none" w:sz="0" w:space="0" w:color="auto"/>
                      </w:divBdr>
                      <w:divsChild>
                        <w:div w:id="90584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427671">
          <w:marLeft w:val="0"/>
          <w:marRight w:val="0"/>
          <w:marTop w:val="0"/>
          <w:marBottom w:val="0"/>
          <w:divBdr>
            <w:top w:val="none" w:sz="0" w:space="0" w:color="auto"/>
            <w:left w:val="none" w:sz="0" w:space="0" w:color="auto"/>
            <w:bottom w:val="none" w:sz="0" w:space="0" w:color="auto"/>
            <w:right w:val="none" w:sz="0" w:space="0" w:color="auto"/>
          </w:divBdr>
          <w:divsChild>
            <w:div w:id="654724067">
              <w:marLeft w:val="0"/>
              <w:marRight w:val="0"/>
              <w:marTop w:val="0"/>
              <w:marBottom w:val="0"/>
              <w:divBdr>
                <w:top w:val="none" w:sz="0" w:space="0" w:color="auto"/>
                <w:left w:val="none" w:sz="0" w:space="0" w:color="auto"/>
                <w:bottom w:val="none" w:sz="0" w:space="0" w:color="auto"/>
                <w:right w:val="none" w:sz="0" w:space="0" w:color="auto"/>
              </w:divBdr>
              <w:divsChild>
                <w:div w:id="1960911108">
                  <w:marLeft w:val="0"/>
                  <w:marRight w:val="0"/>
                  <w:marTop w:val="0"/>
                  <w:marBottom w:val="0"/>
                  <w:divBdr>
                    <w:top w:val="none" w:sz="0" w:space="0" w:color="auto"/>
                    <w:left w:val="none" w:sz="0" w:space="0" w:color="auto"/>
                    <w:bottom w:val="none" w:sz="0" w:space="0" w:color="auto"/>
                    <w:right w:val="none" w:sz="0" w:space="0" w:color="auto"/>
                  </w:divBdr>
                  <w:divsChild>
                    <w:div w:id="1125613443">
                      <w:marLeft w:val="300"/>
                      <w:marRight w:val="300"/>
                      <w:marTop w:val="0"/>
                      <w:marBottom w:val="0"/>
                      <w:divBdr>
                        <w:top w:val="none" w:sz="0" w:space="0" w:color="auto"/>
                        <w:left w:val="none" w:sz="0" w:space="0" w:color="auto"/>
                        <w:bottom w:val="none" w:sz="0" w:space="0" w:color="auto"/>
                        <w:right w:val="none" w:sz="0" w:space="0" w:color="auto"/>
                      </w:divBdr>
                      <w:divsChild>
                        <w:div w:id="65106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785226">
      <w:bodyDiv w:val="1"/>
      <w:marLeft w:val="0"/>
      <w:marRight w:val="0"/>
      <w:marTop w:val="0"/>
      <w:marBottom w:val="0"/>
      <w:divBdr>
        <w:top w:val="none" w:sz="0" w:space="0" w:color="auto"/>
        <w:left w:val="none" w:sz="0" w:space="0" w:color="auto"/>
        <w:bottom w:val="none" w:sz="0" w:space="0" w:color="auto"/>
        <w:right w:val="none" w:sz="0" w:space="0" w:color="auto"/>
      </w:divBdr>
    </w:div>
    <w:div w:id="179901630">
      <w:bodyDiv w:val="1"/>
      <w:marLeft w:val="0"/>
      <w:marRight w:val="0"/>
      <w:marTop w:val="0"/>
      <w:marBottom w:val="0"/>
      <w:divBdr>
        <w:top w:val="none" w:sz="0" w:space="0" w:color="auto"/>
        <w:left w:val="none" w:sz="0" w:space="0" w:color="auto"/>
        <w:bottom w:val="none" w:sz="0" w:space="0" w:color="auto"/>
        <w:right w:val="none" w:sz="0" w:space="0" w:color="auto"/>
      </w:divBdr>
    </w:div>
    <w:div w:id="233005911">
      <w:bodyDiv w:val="1"/>
      <w:marLeft w:val="0"/>
      <w:marRight w:val="0"/>
      <w:marTop w:val="0"/>
      <w:marBottom w:val="0"/>
      <w:divBdr>
        <w:top w:val="none" w:sz="0" w:space="0" w:color="auto"/>
        <w:left w:val="none" w:sz="0" w:space="0" w:color="auto"/>
        <w:bottom w:val="none" w:sz="0" w:space="0" w:color="auto"/>
        <w:right w:val="none" w:sz="0" w:space="0" w:color="auto"/>
      </w:divBdr>
    </w:div>
    <w:div w:id="285045506">
      <w:bodyDiv w:val="1"/>
      <w:marLeft w:val="0"/>
      <w:marRight w:val="0"/>
      <w:marTop w:val="0"/>
      <w:marBottom w:val="0"/>
      <w:divBdr>
        <w:top w:val="none" w:sz="0" w:space="0" w:color="auto"/>
        <w:left w:val="none" w:sz="0" w:space="0" w:color="auto"/>
        <w:bottom w:val="none" w:sz="0" w:space="0" w:color="auto"/>
        <w:right w:val="none" w:sz="0" w:space="0" w:color="auto"/>
      </w:divBdr>
    </w:div>
    <w:div w:id="321783077">
      <w:bodyDiv w:val="1"/>
      <w:marLeft w:val="0"/>
      <w:marRight w:val="0"/>
      <w:marTop w:val="0"/>
      <w:marBottom w:val="0"/>
      <w:divBdr>
        <w:top w:val="none" w:sz="0" w:space="0" w:color="auto"/>
        <w:left w:val="none" w:sz="0" w:space="0" w:color="auto"/>
        <w:bottom w:val="none" w:sz="0" w:space="0" w:color="auto"/>
        <w:right w:val="none" w:sz="0" w:space="0" w:color="auto"/>
      </w:divBdr>
    </w:div>
    <w:div w:id="338235288">
      <w:bodyDiv w:val="1"/>
      <w:marLeft w:val="0"/>
      <w:marRight w:val="0"/>
      <w:marTop w:val="0"/>
      <w:marBottom w:val="0"/>
      <w:divBdr>
        <w:top w:val="none" w:sz="0" w:space="0" w:color="auto"/>
        <w:left w:val="none" w:sz="0" w:space="0" w:color="auto"/>
        <w:bottom w:val="none" w:sz="0" w:space="0" w:color="auto"/>
        <w:right w:val="none" w:sz="0" w:space="0" w:color="auto"/>
      </w:divBdr>
    </w:div>
    <w:div w:id="609436927">
      <w:bodyDiv w:val="1"/>
      <w:marLeft w:val="0"/>
      <w:marRight w:val="0"/>
      <w:marTop w:val="0"/>
      <w:marBottom w:val="0"/>
      <w:divBdr>
        <w:top w:val="none" w:sz="0" w:space="0" w:color="auto"/>
        <w:left w:val="none" w:sz="0" w:space="0" w:color="auto"/>
        <w:bottom w:val="none" w:sz="0" w:space="0" w:color="auto"/>
        <w:right w:val="none" w:sz="0" w:space="0" w:color="auto"/>
      </w:divBdr>
    </w:div>
    <w:div w:id="628323622">
      <w:bodyDiv w:val="1"/>
      <w:marLeft w:val="0"/>
      <w:marRight w:val="0"/>
      <w:marTop w:val="0"/>
      <w:marBottom w:val="0"/>
      <w:divBdr>
        <w:top w:val="none" w:sz="0" w:space="0" w:color="auto"/>
        <w:left w:val="none" w:sz="0" w:space="0" w:color="auto"/>
        <w:bottom w:val="none" w:sz="0" w:space="0" w:color="auto"/>
        <w:right w:val="none" w:sz="0" w:space="0" w:color="auto"/>
      </w:divBdr>
    </w:div>
    <w:div w:id="727609564">
      <w:bodyDiv w:val="1"/>
      <w:marLeft w:val="0"/>
      <w:marRight w:val="0"/>
      <w:marTop w:val="0"/>
      <w:marBottom w:val="0"/>
      <w:divBdr>
        <w:top w:val="none" w:sz="0" w:space="0" w:color="auto"/>
        <w:left w:val="none" w:sz="0" w:space="0" w:color="auto"/>
        <w:bottom w:val="none" w:sz="0" w:space="0" w:color="auto"/>
        <w:right w:val="none" w:sz="0" w:space="0" w:color="auto"/>
      </w:divBdr>
    </w:div>
    <w:div w:id="809594899">
      <w:bodyDiv w:val="1"/>
      <w:marLeft w:val="0"/>
      <w:marRight w:val="0"/>
      <w:marTop w:val="0"/>
      <w:marBottom w:val="0"/>
      <w:divBdr>
        <w:top w:val="none" w:sz="0" w:space="0" w:color="auto"/>
        <w:left w:val="none" w:sz="0" w:space="0" w:color="auto"/>
        <w:bottom w:val="none" w:sz="0" w:space="0" w:color="auto"/>
        <w:right w:val="none" w:sz="0" w:space="0" w:color="auto"/>
      </w:divBdr>
    </w:div>
    <w:div w:id="818419317">
      <w:bodyDiv w:val="1"/>
      <w:marLeft w:val="0"/>
      <w:marRight w:val="0"/>
      <w:marTop w:val="0"/>
      <w:marBottom w:val="0"/>
      <w:divBdr>
        <w:top w:val="none" w:sz="0" w:space="0" w:color="auto"/>
        <w:left w:val="none" w:sz="0" w:space="0" w:color="auto"/>
        <w:bottom w:val="none" w:sz="0" w:space="0" w:color="auto"/>
        <w:right w:val="none" w:sz="0" w:space="0" w:color="auto"/>
      </w:divBdr>
    </w:div>
    <w:div w:id="905142323">
      <w:bodyDiv w:val="1"/>
      <w:marLeft w:val="0"/>
      <w:marRight w:val="0"/>
      <w:marTop w:val="0"/>
      <w:marBottom w:val="0"/>
      <w:divBdr>
        <w:top w:val="none" w:sz="0" w:space="0" w:color="auto"/>
        <w:left w:val="none" w:sz="0" w:space="0" w:color="auto"/>
        <w:bottom w:val="none" w:sz="0" w:space="0" w:color="auto"/>
        <w:right w:val="none" w:sz="0" w:space="0" w:color="auto"/>
      </w:divBdr>
    </w:div>
    <w:div w:id="1009796955">
      <w:bodyDiv w:val="1"/>
      <w:marLeft w:val="0"/>
      <w:marRight w:val="0"/>
      <w:marTop w:val="0"/>
      <w:marBottom w:val="0"/>
      <w:divBdr>
        <w:top w:val="none" w:sz="0" w:space="0" w:color="auto"/>
        <w:left w:val="none" w:sz="0" w:space="0" w:color="auto"/>
        <w:bottom w:val="none" w:sz="0" w:space="0" w:color="auto"/>
        <w:right w:val="none" w:sz="0" w:space="0" w:color="auto"/>
      </w:divBdr>
    </w:div>
    <w:div w:id="1070664021">
      <w:bodyDiv w:val="1"/>
      <w:marLeft w:val="0"/>
      <w:marRight w:val="0"/>
      <w:marTop w:val="0"/>
      <w:marBottom w:val="0"/>
      <w:divBdr>
        <w:top w:val="none" w:sz="0" w:space="0" w:color="auto"/>
        <w:left w:val="none" w:sz="0" w:space="0" w:color="auto"/>
        <w:bottom w:val="none" w:sz="0" w:space="0" w:color="auto"/>
        <w:right w:val="none" w:sz="0" w:space="0" w:color="auto"/>
      </w:divBdr>
    </w:div>
    <w:div w:id="1344362059">
      <w:bodyDiv w:val="1"/>
      <w:marLeft w:val="0"/>
      <w:marRight w:val="0"/>
      <w:marTop w:val="0"/>
      <w:marBottom w:val="0"/>
      <w:divBdr>
        <w:top w:val="none" w:sz="0" w:space="0" w:color="auto"/>
        <w:left w:val="none" w:sz="0" w:space="0" w:color="auto"/>
        <w:bottom w:val="none" w:sz="0" w:space="0" w:color="auto"/>
        <w:right w:val="none" w:sz="0" w:space="0" w:color="auto"/>
      </w:divBdr>
    </w:div>
    <w:div w:id="1346051013">
      <w:bodyDiv w:val="1"/>
      <w:marLeft w:val="0"/>
      <w:marRight w:val="0"/>
      <w:marTop w:val="0"/>
      <w:marBottom w:val="0"/>
      <w:divBdr>
        <w:top w:val="none" w:sz="0" w:space="0" w:color="auto"/>
        <w:left w:val="none" w:sz="0" w:space="0" w:color="auto"/>
        <w:bottom w:val="none" w:sz="0" w:space="0" w:color="auto"/>
        <w:right w:val="none" w:sz="0" w:space="0" w:color="auto"/>
      </w:divBdr>
    </w:div>
    <w:div w:id="1678649865">
      <w:bodyDiv w:val="1"/>
      <w:marLeft w:val="0"/>
      <w:marRight w:val="0"/>
      <w:marTop w:val="0"/>
      <w:marBottom w:val="0"/>
      <w:divBdr>
        <w:top w:val="none" w:sz="0" w:space="0" w:color="auto"/>
        <w:left w:val="none" w:sz="0" w:space="0" w:color="auto"/>
        <w:bottom w:val="none" w:sz="0" w:space="0" w:color="auto"/>
        <w:right w:val="none" w:sz="0" w:space="0" w:color="auto"/>
      </w:divBdr>
      <w:divsChild>
        <w:div w:id="144319841">
          <w:marLeft w:val="547"/>
          <w:marRight w:val="0"/>
          <w:marTop w:val="200"/>
          <w:marBottom w:val="0"/>
          <w:divBdr>
            <w:top w:val="none" w:sz="0" w:space="0" w:color="auto"/>
            <w:left w:val="none" w:sz="0" w:space="0" w:color="auto"/>
            <w:bottom w:val="none" w:sz="0" w:space="0" w:color="auto"/>
            <w:right w:val="none" w:sz="0" w:space="0" w:color="auto"/>
          </w:divBdr>
        </w:div>
        <w:div w:id="418215720">
          <w:marLeft w:val="547"/>
          <w:marRight w:val="0"/>
          <w:marTop w:val="200"/>
          <w:marBottom w:val="0"/>
          <w:divBdr>
            <w:top w:val="none" w:sz="0" w:space="0" w:color="auto"/>
            <w:left w:val="none" w:sz="0" w:space="0" w:color="auto"/>
            <w:bottom w:val="none" w:sz="0" w:space="0" w:color="auto"/>
            <w:right w:val="none" w:sz="0" w:space="0" w:color="auto"/>
          </w:divBdr>
        </w:div>
        <w:div w:id="1673949868">
          <w:marLeft w:val="547"/>
          <w:marRight w:val="0"/>
          <w:marTop w:val="200"/>
          <w:marBottom w:val="0"/>
          <w:divBdr>
            <w:top w:val="none" w:sz="0" w:space="0" w:color="auto"/>
            <w:left w:val="none" w:sz="0" w:space="0" w:color="auto"/>
            <w:bottom w:val="none" w:sz="0" w:space="0" w:color="auto"/>
            <w:right w:val="none" w:sz="0" w:space="0" w:color="auto"/>
          </w:divBdr>
        </w:div>
        <w:div w:id="1731462990">
          <w:marLeft w:val="547"/>
          <w:marRight w:val="0"/>
          <w:marTop w:val="200"/>
          <w:marBottom w:val="0"/>
          <w:divBdr>
            <w:top w:val="none" w:sz="0" w:space="0" w:color="auto"/>
            <w:left w:val="none" w:sz="0" w:space="0" w:color="auto"/>
            <w:bottom w:val="none" w:sz="0" w:space="0" w:color="auto"/>
            <w:right w:val="none" w:sz="0" w:space="0" w:color="auto"/>
          </w:divBdr>
        </w:div>
        <w:div w:id="1171142715">
          <w:marLeft w:val="547"/>
          <w:marRight w:val="0"/>
          <w:marTop w:val="200"/>
          <w:marBottom w:val="0"/>
          <w:divBdr>
            <w:top w:val="none" w:sz="0" w:space="0" w:color="auto"/>
            <w:left w:val="none" w:sz="0" w:space="0" w:color="auto"/>
            <w:bottom w:val="none" w:sz="0" w:space="0" w:color="auto"/>
            <w:right w:val="none" w:sz="0" w:space="0" w:color="auto"/>
          </w:divBdr>
        </w:div>
        <w:div w:id="958686871">
          <w:marLeft w:val="547"/>
          <w:marRight w:val="0"/>
          <w:marTop w:val="200"/>
          <w:marBottom w:val="0"/>
          <w:divBdr>
            <w:top w:val="none" w:sz="0" w:space="0" w:color="auto"/>
            <w:left w:val="none" w:sz="0" w:space="0" w:color="auto"/>
            <w:bottom w:val="none" w:sz="0" w:space="0" w:color="auto"/>
            <w:right w:val="none" w:sz="0" w:space="0" w:color="auto"/>
          </w:divBdr>
        </w:div>
      </w:divsChild>
    </w:div>
    <w:div w:id="1765151723">
      <w:bodyDiv w:val="1"/>
      <w:marLeft w:val="0"/>
      <w:marRight w:val="0"/>
      <w:marTop w:val="0"/>
      <w:marBottom w:val="0"/>
      <w:divBdr>
        <w:top w:val="none" w:sz="0" w:space="0" w:color="auto"/>
        <w:left w:val="none" w:sz="0" w:space="0" w:color="auto"/>
        <w:bottom w:val="none" w:sz="0" w:space="0" w:color="auto"/>
        <w:right w:val="none" w:sz="0" w:space="0" w:color="auto"/>
      </w:divBdr>
    </w:div>
    <w:div w:id="1773625805">
      <w:bodyDiv w:val="1"/>
      <w:marLeft w:val="0"/>
      <w:marRight w:val="0"/>
      <w:marTop w:val="0"/>
      <w:marBottom w:val="0"/>
      <w:divBdr>
        <w:top w:val="none" w:sz="0" w:space="0" w:color="auto"/>
        <w:left w:val="none" w:sz="0" w:space="0" w:color="auto"/>
        <w:bottom w:val="none" w:sz="0" w:space="0" w:color="auto"/>
        <w:right w:val="none" w:sz="0" w:space="0" w:color="auto"/>
      </w:divBdr>
    </w:div>
    <w:div w:id="1783262155">
      <w:bodyDiv w:val="1"/>
      <w:marLeft w:val="0"/>
      <w:marRight w:val="0"/>
      <w:marTop w:val="0"/>
      <w:marBottom w:val="0"/>
      <w:divBdr>
        <w:top w:val="none" w:sz="0" w:space="0" w:color="auto"/>
        <w:left w:val="none" w:sz="0" w:space="0" w:color="auto"/>
        <w:bottom w:val="none" w:sz="0" w:space="0" w:color="auto"/>
        <w:right w:val="none" w:sz="0" w:space="0" w:color="auto"/>
      </w:divBdr>
    </w:div>
    <w:div w:id="1790247388">
      <w:bodyDiv w:val="1"/>
      <w:marLeft w:val="0"/>
      <w:marRight w:val="0"/>
      <w:marTop w:val="0"/>
      <w:marBottom w:val="0"/>
      <w:divBdr>
        <w:top w:val="none" w:sz="0" w:space="0" w:color="auto"/>
        <w:left w:val="none" w:sz="0" w:space="0" w:color="auto"/>
        <w:bottom w:val="none" w:sz="0" w:space="0" w:color="auto"/>
        <w:right w:val="none" w:sz="0" w:space="0" w:color="auto"/>
      </w:divBdr>
    </w:div>
    <w:div w:id="1890452186">
      <w:bodyDiv w:val="1"/>
      <w:marLeft w:val="0"/>
      <w:marRight w:val="0"/>
      <w:marTop w:val="0"/>
      <w:marBottom w:val="0"/>
      <w:divBdr>
        <w:top w:val="none" w:sz="0" w:space="0" w:color="auto"/>
        <w:left w:val="none" w:sz="0" w:space="0" w:color="auto"/>
        <w:bottom w:val="none" w:sz="0" w:space="0" w:color="auto"/>
        <w:right w:val="none" w:sz="0" w:space="0" w:color="auto"/>
      </w:divBdr>
    </w:div>
    <w:div w:id="1912763548">
      <w:bodyDiv w:val="1"/>
      <w:marLeft w:val="0"/>
      <w:marRight w:val="0"/>
      <w:marTop w:val="0"/>
      <w:marBottom w:val="0"/>
      <w:divBdr>
        <w:top w:val="none" w:sz="0" w:space="0" w:color="auto"/>
        <w:left w:val="none" w:sz="0" w:space="0" w:color="auto"/>
        <w:bottom w:val="none" w:sz="0" w:space="0" w:color="auto"/>
        <w:right w:val="none" w:sz="0" w:space="0" w:color="auto"/>
      </w:divBdr>
    </w:div>
    <w:div w:id="1929188756">
      <w:bodyDiv w:val="1"/>
      <w:marLeft w:val="0"/>
      <w:marRight w:val="0"/>
      <w:marTop w:val="0"/>
      <w:marBottom w:val="0"/>
      <w:divBdr>
        <w:top w:val="none" w:sz="0" w:space="0" w:color="auto"/>
        <w:left w:val="none" w:sz="0" w:space="0" w:color="auto"/>
        <w:bottom w:val="none" w:sz="0" w:space="0" w:color="auto"/>
        <w:right w:val="none" w:sz="0" w:space="0" w:color="auto"/>
      </w:divBdr>
    </w:div>
    <w:div w:id="1954750780">
      <w:bodyDiv w:val="1"/>
      <w:marLeft w:val="0"/>
      <w:marRight w:val="0"/>
      <w:marTop w:val="0"/>
      <w:marBottom w:val="0"/>
      <w:divBdr>
        <w:top w:val="none" w:sz="0" w:space="0" w:color="auto"/>
        <w:left w:val="none" w:sz="0" w:space="0" w:color="auto"/>
        <w:bottom w:val="none" w:sz="0" w:space="0" w:color="auto"/>
        <w:right w:val="none" w:sz="0" w:space="0" w:color="auto"/>
      </w:divBdr>
    </w:div>
    <w:div w:id="209619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16543-581B-480E-BFE3-D021CB55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2043</Words>
  <Characters>11646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Ивановна</dc:creator>
  <cp:lastModifiedBy>Елена Игоревна Данилевская</cp:lastModifiedBy>
  <cp:revision>17</cp:revision>
  <cp:lastPrinted>2015-04-10T02:44:00Z</cp:lastPrinted>
  <dcterms:created xsi:type="dcterms:W3CDTF">2022-11-07T18:09:00Z</dcterms:created>
  <dcterms:modified xsi:type="dcterms:W3CDTF">2022-12-01T05:45:00Z</dcterms:modified>
</cp:coreProperties>
</file>